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2FAE" w14:textId="685CBA8A" w:rsidR="00446032" w:rsidRDefault="005C5B89" w:rsidP="00675B56">
      <w:pPr>
        <w:jc w:val="center"/>
        <w:rPr>
          <w:rFonts w:cs="Times New Roman"/>
          <w:b/>
          <w:szCs w:val="24"/>
        </w:rPr>
      </w:pPr>
      <w:r>
        <w:rPr>
          <w:rFonts w:cs="Times New Roman"/>
          <w:b/>
          <w:szCs w:val="24"/>
        </w:rPr>
        <w:t>GOSPEL CULTURE IN GOD’S HOUSEHOLD</w:t>
      </w:r>
    </w:p>
    <w:p w14:paraId="486D35B2" w14:textId="411E4D78" w:rsidR="005C5B89" w:rsidRPr="005C5B89" w:rsidRDefault="005C5B89" w:rsidP="00675B56">
      <w:pPr>
        <w:jc w:val="center"/>
        <w:rPr>
          <w:rFonts w:cs="Times New Roman"/>
          <w:b/>
          <w:i/>
          <w:iCs/>
          <w:szCs w:val="24"/>
        </w:rPr>
      </w:pPr>
      <w:r>
        <w:rPr>
          <w:rFonts w:cs="Times New Roman"/>
          <w:b/>
          <w:i/>
          <w:iCs/>
          <w:szCs w:val="24"/>
        </w:rPr>
        <w:t>A Series on 1 Timothy</w:t>
      </w:r>
    </w:p>
    <w:p w14:paraId="67C5FB67" w14:textId="62DEB09B" w:rsidR="00470264" w:rsidRDefault="00D5026B" w:rsidP="00675B56">
      <w:pPr>
        <w:jc w:val="center"/>
        <w:rPr>
          <w:rFonts w:cs="Times New Roman"/>
          <w:b/>
          <w:szCs w:val="24"/>
        </w:rPr>
      </w:pPr>
      <w:r>
        <w:rPr>
          <w:rFonts w:cs="Times New Roman"/>
          <w:b/>
          <w:szCs w:val="24"/>
        </w:rPr>
        <w:t>WOMEN AND THE PASTORAL OFFICE</w:t>
      </w:r>
    </w:p>
    <w:p w14:paraId="314A8C6A" w14:textId="75866B2E" w:rsidR="00675B56" w:rsidRPr="00926D28" w:rsidRDefault="006F5A6D" w:rsidP="00675B56">
      <w:pPr>
        <w:jc w:val="center"/>
        <w:rPr>
          <w:rFonts w:cs="Times New Roman"/>
          <w:b/>
          <w:szCs w:val="24"/>
        </w:rPr>
      </w:pPr>
      <w:r>
        <w:rPr>
          <w:rFonts w:cs="Times New Roman"/>
          <w:b/>
          <w:szCs w:val="24"/>
        </w:rPr>
        <w:t>1 Timothy 2:11-15</w:t>
      </w:r>
    </w:p>
    <w:p w14:paraId="13F98ADD" w14:textId="77777777" w:rsidR="00675B56" w:rsidRDefault="00675B56" w:rsidP="00675B56">
      <w:pPr>
        <w:rPr>
          <w:rFonts w:cs="Times New Roman"/>
          <w:b/>
          <w:szCs w:val="24"/>
          <w:u w:val="single"/>
        </w:rPr>
      </w:pPr>
      <w:r w:rsidRPr="00926D28">
        <w:rPr>
          <w:rFonts w:cs="Times New Roman"/>
          <w:b/>
          <w:szCs w:val="24"/>
          <w:u w:val="single"/>
        </w:rPr>
        <w:t>INTRODUCTION</w:t>
      </w:r>
    </w:p>
    <w:p w14:paraId="760F3131" w14:textId="5A485AB8" w:rsidR="00FE274E" w:rsidRDefault="0024408F" w:rsidP="00F739DF">
      <w:pPr>
        <w:rPr>
          <w:rFonts w:cs="Times New Roman"/>
          <w:szCs w:val="24"/>
        </w:rPr>
      </w:pPr>
      <w:r>
        <w:rPr>
          <w:rFonts w:cs="Times New Roman"/>
          <w:szCs w:val="24"/>
        </w:rPr>
        <w:t xml:space="preserve">Today we come to one of the most controversial texts in the New Testament. </w:t>
      </w:r>
      <w:r w:rsidR="00FE274E">
        <w:rPr>
          <w:rFonts w:cs="Times New Roman"/>
          <w:szCs w:val="24"/>
        </w:rPr>
        <w:t>This text has divided churches</w:t>
      </w:r>
      <w:r w:rsidR="00BC11FA">
        <w:rPr>
          <w:rFonts w:cs="Times New Roman"/>
          <w:szCs w:val="24"/>
        </w:rPr>
        <w:t xml:space="preserve">. It has divided entire </w:t>
      </w:r>
      <w:r w:rsidR="00FE274E">
        <w:rPr>
          <w:rFonts w:cs="Times New Roman"/>
          <w:szCs w:val="24"/>
        </w:rPr>
        <w:t xml:space="preserve">denominations. It </w:t>
      </w:r>
      <w:r w:rsidR="00BC11FA">
        <w:rPr>
          <w:rFonts w:cs="Times New Roman"/>
          <w:szCs w:val="24"/>
        </w:rPr>
        <w:t>seems to have</w:t>
      </w:r>
      <w:r w:rsidR="00FE274E">
        <w:rPr>
          <w:rFonts w:cs="Times New Roman"/>
          <w:szCs w:val="24"/>
        </w:rPr>
        <w:t xml:space="preserve"> attracted more academic attention and scholarship than any other biblical text in the last fifty years. It has been rejected by some professing Christians, embraced by others, and explained away by many. </w:t>
      </w:r>
      <w:r>
        <w:rPr>
          <w:rFonts w:cs="Times New Roman"/>
          <w:szCs w:val="24"/>
        </w:rPr>
        <w:t xml:space="preserve">The question it addresses is whether women can serve as pastors. </w:t>
      </w:r>
    </w:p>
    <w:p w14:paraId="0CC4FE2B" w14:textId="7366E44A" w:rsidR="0024408F" w:rsidRDefault="0024408F" w:rsidP="00F739DF">
      <w:pPr>
        <w:rPr>
          <w:rFonts w:cs="Times New Roman"/>
          <w:szCs w:val="24"/>
        </w:rPr>
      </w:pPr>
      <w:r>
        <w:rPr>
          <w:rFonts w:cs="Times New Roman"/>
          <w:szCs w:val="24"/>
        </w:rPr>
        <w:t xml:space="preserve">If you’ve been with our church for the last while, you’ll know where we stand on this issue. But for those who are newer to our church, I’m going to tell you up front that our church, and our family of churches, holds to the plain, historic interpretation of these verses: that God has reserved the </w:t>
      </w:r>
      <w:r w:rsidR="002F0D39">
        <w:rPr>
          <w:rFonts w:cs="Times New Roman"/>
          <w:szCs w:val="24"/>
        </w:rPr>
        <w:t>pastoral office for</w:t>
      </w:r>
      <w:r>
        <w:rPr>
          <w:rFonts w:cs="Times New Roman"/>
          <w:szCs w:val="24"/>
        </w:rPr>
        <w:t xml:space="preserve"> men. </w:t>
      </w:r>
    </w:p>
    <w:p w14:paraId="2A031BE4" w14:textId="17225364" w:rsidR="0024408F" w:rsidRDefault="0024408F" w:rsidP="00F739DF">
      <w:pPr>
        <w:rPr>
          <w:rFonts w:cs="Times New Roman"/>
          <w:szCs w:val="24"/>
        </w:rPr>
      </w:pPr>
      <w:r>
        <w:rPr>
          <w:rFonts w:cs="Times New Roman"/>
          <w:szCs w:val="24"/>
        </w:rPr>
        <w:t>I recognize that this may cause offence to some of you toda</w:t>
      </w:r>
      <w:r w:rsidR="00735AD4">
        <w:rPr>
          <w:rFonts w:cs="Times New Roman"/>
          <w:szCs w:val="24"/>
        </w:rPr>
        <w:t>y</w:t>
      </w:r>
      <w:r w:rsidR="00154042">
        <w:rPr>
          <w:rFonts w:cs="Times New Roman"/>
          <w:szCs w:val="24"/>
        </w:rPr>
        <w:t>. That’s</w:t>
      </w:r>
      <w:r w:rsidR="00735AD4">
        <w:rPr>
          <w:rFonts w:cs="Times New Roman"/>
          <w:szCs w:val="24"/>
        </w:rPr>
        <w:t xml:space="preserve"> certainly not our intent. O</w:t>
      </w:r>
      <w:r w:rsidR="002F0D39">
        <w:rPr>
          <w:rFonts w:cs="Times New Roman"/>
          <w:szCs w:val="24"/>
        </w:rPr>
        <w:t>ur desire</w:t>
      </w:r>
      <w:r w:rsidR="00735AD4">
        <w:rPr>
          <w:rFonts w:cs="Times New Roman"/>
          <w:szCs w:val="24"/>
        </w:rPr>
        <w:t xml:space="preserve"> as a church</w:t>
      </w:r>
      <w:r w:rsidR="002F0D39">
        <w:rPr>
          <w:rFonts w:cs="Times New Roman"/>
          <w:szCs w:val="24"/>
        </w:rPr>
        <w:t xml:space="preserve"> is simply to understand God’s will as he has revealed it in his Word, and to do God’s will by the grace that he supplies. We want to do that humbly, with an awareness of our own sinfulness, and we want to do that lovingly, with a desire to help others see </w:t>
      </w:r>
      <w:r w:rsidR="00FE274E">
        <w:rPr>
          <w:rFonts w:cs="Times New Roman"/>
          <w:szCs w:val="24"/>
        </w:rPr>
        <w:t>the truth and beauty of God’s will.</w:t>
      </w:r>
      <w:r w:rsidR="002F0D39">
        <w:rPr>
          <w:rFonts w:cs="Times New Roman"/>
          <w:szCs w:val="24"/>
        </w:rPr>
        <w:t xml:space="preserve"> </w:t>
      </w:r>
    </w:p>
    <w:p w14:paraId="1B105B40" w14:textId="556CE9E4" w:rsidR="007F179B" w:rsidRDefault="002F0D39" w:rsidP="00F739DF">
      <w:pPr>
        <w:rPr>
          <w:rFonts w:cs="Times New Roman"/>
          <w:szCs w:val="24"/>
        </w:rPr>
      </w:pPr>
      <w:r>
        <w:rPr>
          <w:rFonts w:cs="Times New Roman"/>
          <w:szCs w:val="24"/>
        </w:rPr>
        <w:t xml:space="preserve">That’s </w:t>
      </w:r>
      <w:r w:rsidR="008A2B08">
        <w:rPr>
          <w:rFonts w:cs="Times New Roman"/>
          <w:szCs w:val="24"/>
        </w:rPr>
        <w:t xml:space="preserve">how we </w:t>
      </w:r>
      <w:r w:rsidR="003064BB">
        <w:rPr>
          <w:rFonts w:cs="Times New Roman"/>
          <w:szCs w:val="24"/>
        </w:rPr>
        <w:t xml:space="preserve">must </w:t>
      </w:r>
      <w:r w:rsidR="008A2B08">
        <w:rPr>
          <w:rFonts w:cs="Times New Roman"/>
          <w:szCs w:val="24"/>
        </w:rPr>
        <w:t xml:space="preserve">approach these verses. We </w:t>
      </w:r>
      <w:r w:rsidR="003064BB">
        <w:rPr>
          <w:rFonts w:cs="Times New Roman"/>
          <w:szCs w:val="24"/>
        </w:rPr>
        <w:t>approach them with a desire</w:t>
      </w:r>
      <w:r w:rsidR="008A2B08">
        <w:rPr>
          <w:rFonts w:cs="Times New Roman"/>
          <w:szCs w:val="24"/>
        </w:rPr>
        <w:t xml:space="preserve"> to learn God’s will for his church. </w:t>
      </w:r>
      <w:r w:rsidR="003064BB">
        <w:rPr>
          <w:rFonts w:cs="Times New Roman"/>
          <w:szCs w:val="24"/>
        </w:rPr>
        <w:t>This series is called</w:t>
      </w:r>
      <w:r w:rsidR="007F179B">
        <w:rPr>
          <w:rFonts w:cs="Times New Roman"/>
          <w:szCs w:val="24"/>
        </w:rPr>
        <w:t xml:space="preserve"> “Gospel Culture in God’s Household”, because that’s how the church is described in this letter. It’s described as God’s household. </w:t>
      </w:r>
      <w:r w:rsidR="008A2B08">
        <w:rPr>
          <w:rFonts w:cs="Times New Roman"/>
          <w:szCs w:val="24"/>
        </w:rPr>
        <w:t xml:space="preserve">He is the head of this </w:t>
      </w:r>
      <w:r w:rsidR="003064BB">
        <w:rPr>
          <w:rFonts w:cs="Times New Roman"/>
          <w:szCs w:val="24"/>
        </w:rPr>
        <w:t>household which we call a church</w:t>
      </w:r>
      <w:r w:rsidR="008A2B08">
        <w:rPr>
          <w:rFonts w:cs="Times New Roman"/>
          <w:szCs w:val="24"/>
        </w:rPr>
        <w:t>.</w:t>
      </w:r>
      <w:r w:rsidR="00FE274E">
        <w:rPr>
          <w:rFonts w:cs="Times New Roman"/>
          <w:szCs w:val="24"/>
        </w:rPr>
        <w:t xml:space="preserve"> </w:t>
      </w:r>
      <w:r w:rsidR="00AD5BE2">
        <w:rPr>
          <w:rFonts w:cs="Times New Roman"/>
          <w:szCs w:val="24"/>
        </w:rPr>
        <w:t>I</w:t>
      </w:r>
      <w:r w:rsidR="003064BB">
        <w:rPr>
          <w:rFonts w:cs="Times New Roman"/>
          <w:szCs w:val="24"/>
        </w:rPr>
        <w:t xml:space="preserve">f you’re a Christian, if you’re united </w:t>
      </w:r>
      <w:r w:rsidR="00735AD4">
        <w:rPr>
          <w:rFonts w:cs="Times New Roman"/>
          <w:szCs w:val="24"/>
        </w:rPr>
        <w:t>to Christ by faith,</w:t>
      </w:r>
      <w:r w:rsidR="003064BB">
        <w:rPr>
          <w:rFonts w:cs="Times New Roman"/>
          <w:szCs w:val="24"/>
        </w:rPr>
        <w:t xml:space="preserve"> you’re </w:t>
      </w:r>
      <w:r w:rsidR="00AD5BE2">
        <w:rPr>
          <w:rFonts w:cs="Times New Roman"/>
          <w:szCs w:val="24"/>
        </w:rPr>
        <w:t>one of God’s children. And as his children</w:t>
      </w:r>
      <w:r w:rsidR="007F179B">
        <w:rPr>
          <w:rFonts w:cs="Times New Roman"/>
          <w:szCs w:val="24"/>
        </w:rPr>
        <w:t>,</w:t>
      </w:r>
      <w:r w:rsidR="00AD5BE2">
        <w:rPr>
          <w:rFonts w:cs="Times New Roman"/>
          <w:szCs w:val="24"/>
        </w:rPr>
        <w:t xml:space="preserve"> our role is to joyfully </w:t>
      </w:r>
      <w:r w:rsidR="007F179B">
        <w:rPr>
          <w:rFonts w:cs="Times New Roman"/>
          <w:szCs w:val="24"/>
        </w:rPr>
        <w:t xml:space="preserve">and willingly submit to his loving authority. </w:t>
      </w:r>
    </w:p>
    <w:p w14:paraId="098C05E3" w14:textId="786DD45A" w:rsidR="002F0D39" w:rsidRDefault="007F179B" w:rsidP="00F739DF">
      <w:pPr>
        <w:rPr>
          <w:rFonts w:cs="Times New Roman"/>
          <w:szCs w:val="24"/>
        </w:rPr>
      </w:pPr>
      <w:r>
        <w:rPr>
          <w:rFonts w:cs="Times New Roman"/>
          <w:szCs w:val="24"/>
        </w:rPr>
        <w:t>Social science claims that t</w:t>
      </w:r>
      <w:r w:rsidR="002F0D39">
        <w:rPr>
          <w:rFonts w:cs="Times New Roman"/>
          <w:szCs w:val="24"/>
        </w:rPr>
        <w:t xml:space="preserve">he church </w:t>
      </w:r>
      <w:r>
        <w:rPr>
          <w:rFonts w:cs="Times New Roman"/>
          <w:szCs w:val="24"/>
        </w:rPr>
        <w:t>is</w:t>
      </w:r>
      <w:r w:rsidR="002F0D39">
        <w:rPr>
          <w:rFonts w:cs="Times New Roman"/>
          <w:szCs w:val="24"/>
        </w:rPr>
        <w:t xml:space="preserve"> </w:t>
      </w:r>
      <w:r w:rsidR="008A2B08">
        <w:rPr>
          <w:rFonts w:cs="Times New Roman"/>
          <w:szCs w:val="24"/>
        </w:rPr>
        <w:t>merely a</w:t>
      </w:r>
      <w:r w:rsidR="002F0D39">
        <w:rPr>
          <w:rFonts w:cs="Times New Roman"/>
          <w:szCs w:val="24"/>
        </w:rPr>
        <w:t xml:space="preserve"> product of social and cultural evolution that took place over thousands of years. </w:t>
      </w:r>
      <w:r w:rsidR="008A2B08">
        <w:rPr>
          <w:rFonts w:cs="Times New Roman"/>
          <w:szCs w:val="24"/>
        </w:rPr>
        <w:t>If that were true, then we could</w:t>
      </w:r>
      <w:r w:rsidR="00FE274E">
        <w:rPr>
          <w:rFonts w:cs="Times New Roman"/>
          <w:szCs w:val="24"/>
        </w:rPr>
        <w:t xml:space="preserve"> change the church </w:t>
      </w:r>
      <w:r w:rsidR="00BC11FA">
        <w:rPr>
          <w:rFonts w:cs="Times New Roman"/>
          <w:szCs w:val="24"/>
        </w:rPr>
        <w:t>into whatever we want</w:t>
      </w:r>
      <w:r w:rsidR="008A2B08">
        <w:rPr>
          <w:rFonts w:cs="Times New Roman"/>
          <w:szCs w:val="24"/>
        </w:rPr>
        <w:t>. I</w:t>
      </w:r>
      <w:r w:rsidR="00FE274E">
        <w:rPr>
          <w:rFonts w:cs="Times New Roman"/>
          <w:szCs w:val="24"/>
        </w:rPr>
        <w:t xml:space="preserve">f it was created by humanity, it can be changed by humanity. </w:t>
      </w:r>
      <w:r>
        <w:rPr>
          <w:rFonts w:cs="Times New Roman"/>
          <w:szCs w:val="24"/>
        </w:rPr>
        <w:t xml:space="preserve">But the Bible teaches that the church </w:t>
      </w:r>
      <w:r w:rsidR="00FE274E">
        <w:rPr>
          <w:rFonts w:cs="Times New Roman"/>
          <w:szCs w:val="24"/>
        </w:rPr>
        <w:t xml:space="preserve">didn’t originate from the minds of men, but from the mind of God. </w:t>
      </w:r>
      <w:r w:rsidR="002F0D39">
        <w:rPr>
          <w:rFonts w:cs="Times New Roman"/>
          <w:szCs w:val="24"/>
        </w:rPr>
        <w:t xml:space="preserve">Christ is the head of the church, and he reigns over us as our Lord. </w:t>
      </w:r>
      <w:r w:rsidR="00BC11FA">
        <w:rPr>
          <w:rFonts w:cs="Times New Roman"/>
          <w:szCs w:val="24"/>
        </w:rPr>
        <w:t>Therefore, it</w:t>
      </w:r>
      <w:r w:rsidR="00FE274E">
        <w:rPr>
          <w:rFonts w:cs="Times New Roman"/>
          <w:szCs w:val="24"/>
        </w:rPr>
        <w:t xml:space="preserve"> is his exclusive </w:t>
      </w:r>
      <w:r w:rsidR="00BC11FA">
        <w:rPr>
          <w:rFonts w:cs="Times New Roman"/>
          <w:szCs w:val="24"/>
        </w:rPr>
        <w:t>right</w:t>
      </w:r>
      <w:r w:rsidR="00FE274E">
        <w:rPr>
          <w:rFonts w:cs="Times New Roman"/>
          <w:szCs w:val="24"/>
        </w:rPr>
        <w:t xml:space="preserve"> to establish the doctrine, culture, and </w:t>
      </w:r>
      <w:r w:rsidR="001E498F">
        <w:rPr>
          <w:rFonts w:cs="Times New Roman"/>
          <w:szCs w:val="24"/>
        </w:rPr>
        <w:t>offices</w:t>
      </w:r>
      <w:r w:rsidR="00FE274E">
        <w:rPr>
          <w:rFonts w:cs="Times New Roman"/>
          <w:szCs w:val="24"/>
        </w:rPr>
        <w:t xml:space="preserve"> of the church</w:t>
      </w:r>
      <w:r w:rsidR="001E498F">
        <w:rPr>
          <w:rFonts w:cs="Times New Roman"/>
          <w:szCs w:val="24"/>
        </w:rPr>
        <w:t xml:space="preserve">. </w:t>
      </w:r>
    </w:p>
    <w:p w14:paraId="2465C13C" w14:textId="35333C2D" w:rsidR="002F0D39" w:rsidRDefault="002F0D39" w:rsidP="00F739DF">
      <w:pPr>
        <w:rPr>
          <w:rFonts w:cs="Times New Roman"/>
          <w:szCs w:val="24"/>
        </w:rPr>
      </w:pPr>
      <w:r>
        <w:rPr>
          <w:rFonts w:cs="Times New Roman"/>
          <w:szCs w:val="24"/>
        </w:rPr>
        <w:t xml:space="preserve">And if you </w:t>
      </w:r>
      <w:r w:rsidR="00ED0BAE">
        <w:rPr>
          <w:rFonts w:cs="Times New Roman"/>
          <w:szCs w:val="24"/>
        </w:rPr>
        <w:t>have any knowledge of who</w:t>
      </w:r>
      <w:r>
        <w:rPr>
          <w:rFonts w:cs="Times New Roman"/>
          <w:szCs w:val="24"/>
        </w:rPr>
        <w:t xml:space="preserve"> </w:t>
      </w:r>
      <w:r w:rsidR="00FE274E">
        <w:rPr>
          <w:rFonts w:cs="Times New Roman"/>
          <w:szCs w:val="24"/>
        </w:rPr>
        <w:t>God</w:t>
      </w:r>
      <w:r w:rsidR="00ED0BAE">
        <w:rPr>
          <w:rFonts w:cs="Times New Roman"/>
          <w:szCs w:val="24"/>
        </w:rPr>
        <w:t xml:space="preserve"> is</w:t>
      </w:r>
      <w:r>
        <w:rPr>
          <w:rFonts w:cs="Times New Roman"/>
          <w:szCs w:val="24"/>
        </w:rPr>
        <w:t xml:space="preserve">, if you’ve studied the Scriptures and immersed yourself into God’s heart, you know that God’s will </w:t>
      </w:r>
      <w:r w:rsidR="00F22C92">
        <w:rPr>
          <w:rFonts w:cs="Times New Roman"/>
          <w:szCs w:val="24"/>
        </w:rPr>
        <w:t xml:space="preserve">isn’t </w:t>
      </w:r>
      <w:r w:rsidR="008A2B08">
        <w:rPr>
          <w:rFonts w:cs="Times New Roman"/>
          <w:szCs w:val="24"/>
        </w:rPr>
        <w:t xml:space="preserve">arbitrary. Nor is it selfish. It’s </w:t>
      </w:r>
      <w:r w:rsidR="00FE274E">
        <w:rPr>
          <w:rFonts w:cs="Times New Roman"/>
          <w:szCs w:val="24"/>
        </w:rPr>
        <w:t xml:space="preserve">not </w:t>
      </w:r>
      <w:r w:rsidR="00F22C92">
        <w:rPr>
          <w:rFonts w:cs="Times New Roman"/>
          <w:szCs w:val="24"/>
        </w:rPr>
        <w:t xml:space="preserve">God’s way of holding humanity back. </w:t>
      </w:r>
      <w:r w:rsidR="00FE274E">
        <w:rPr>
          <w:rFonts w:cs="Times New Roman"/>
          <w:szCs w:val="24"/>
        </w:rPr>
        <w:t xml:space="preserve">That was the lie that Eve believed in the garden. </w:t>
      </w:r>
      <w:r w:rsidR="001E498F">
        <w:rPr>
          <w:rFonts w:cs="Times New Roman"/>
          <w:szCs w:val="24"/>
        </w:rPr>
        <w:t xml:space="preserve">The truth is that everything God does </w:t>
      </w:r>
      <w:r w:rsidR="00735AD4">
        <w:rPr>
          <w:rFonts w:cs="Times New Roman"/>
          <w:szCs w:val="24"/>
        </w:rPr>
        <w:t xml:space="preserve">is for his glory and for our joy. </w:t>
      </w:r>
      <w:r w:rsidR="008A2B08">
        <w:rPr>
          <w:rFonts w:cs="Times New Roman"/>
          <w:szCs w:val="24"/>
        </w:rPr>
        <w:t xml:space="preserve">That includes his boundaries and commands. He tells us what we can do, and what we can’t do, so that we can experience the fullness of life as he has designed it. </w:t>
      </w:r>
    </w:p>
    <w:p w14:paraId="3C0DC8D1" w14:textId="3FFCFB23" w:rsidR="00F22C92" w:rsidRDefault="005F1AFA" w:rsidP="00F739DF">
      <w:pPr>
        <w:rPr>
          <w:rFonts w:cs="Times New Roman"/>
          <w:szCs w:val="24"/>
        </w:rPr>
      </w:pPr>
      <w:r>
        <w:rPr>
          <w:rFonts w:cs="Times New Roman"/>
          <w:szCs w:val="24"/>
        </w:rPr>
        <w:lastRenderedPageBreak/>
        <w:t>The title of this sermon i</w:t>
      </w:r>
      <w:r w:rsidR="00735AD4">
        <w:rPr>
          <w:rFonts w:cs="Times New Roman"/>
          <w:szCs w:val="24"/>
        </w:rPr>
        <w:t>s</w:t>
      </w:r>
      <w:r w:rsidR="00154042">
        <w:rPr>
          <w:rFonts w:cs="Times New Roman"/>
          <w:szCs w:val="24"/>
        </w:rPr>
        <w:t xml:space="preserve"> </w:t>
      </w:r>
      <w:r w:rsidR="00D5026B">
        <w:rPr>
          <w:rFonts w:cs="Times New Roman"/>
          <w:b/>
          <w:bCs/>
          <w:szCs w:val="24"/>
        </w:rPr>
        <w:t>Women and the Pastoral Office.</w:t>
      </w:r>
      <w:r w:rsidR="00154042">
        <w:rPr>
          <w:rFonts w:cs="Times New Roman"/>
          <w:szCs w:val="24"/>
        </w:rPr>
        <w:t xml:space="preserve"> We will break up our text today into three points:</w:t>
      </w:r>
    </w:p>
    <w:p w14:paraId="59E76BBD" w14:textId="49E1C94B" w:rsidR="00154042" w:rsidRDefault="00154042" w:rsidP="00154042">
      <w:pPr>
        <w:pStyle w:val="ListParagraph"/>
        <w:numPr>
          <w:ilvl w:val="0"/>
          <w:numId w:val="8"/>
        </w:numPr>
        <w:rPr>
          <w:rFonts w:cs="Times New Roman"/>
          <w:szCs w:val="24"/>
        </w:rPr>
      </w:pPr>
      <w:r>
        <w:rPr>
          <w:rFonts w:cs="Times New Roman"/>
          <w:szCs w:val="24"/>
        </w:rPr>
        <w:t>What is Permitted (v. 11)</w:t>
      </w:r>
    </w:p>
    <w:p w14:paraId="75F4151D" w14:textId="5409E137" w:rsidR="00154042" w:rsidRDefault="00154042" w:rsidP="00154042">
      <w:pPr>
        <w:pStyle w:val="ListParagraph"/>
        <w:numPr>
          <w:ilvl w:val="0"/>
          <w:numId w:val="8"/>
        </w:numPr>
        <w:rPr>
          <w:rFonts w:cs="Times New Roman"/>
          <w:szCs w:val="24"/>
        </w:rPr>
      </w:pPr>
      <w:r>
        <w:rPr>
          <w:rFonts w:cs="Times New Roman"/>
          <w:szCs w:val="24"/>
        </w:rPr>
        <w:t>What is Prohibited (v. 12)</w:t>
      </w:r>
    </w:p>
    <w:p w14:paraId="1A11EF1F" w14:textId="73CC378C" w:rsidR="00154042" w:rsidRPr="00154042" w:rsidRDefault="00154042" w:rsidP="00154042">
      <w:pPr>
        <w:pStyle w:val="ListParagraph"/>
        <w:numPr>
          <w:ilvl w:val="0"/>
          <w:numId w:val="8"/>
        </w:numPr>
        <w:rPr>
          <w:rFonts w:cs="Times New Roman"/>
          <w:szCs w:val="24"/>
        </w:rPr>
      </w:pPr>
      <w:r>
        <w:rPr>
          <w:rFonts w:cs="Times New Roman"/>
          <w:szCs w:val="24"/>
        </w:rPr>
        <w:t>The Reason for the Prohibition (v. 13-15)</w:t>
      </w:r>
    </w:p>
    <w:p w14:paraId="17C82B6D" w14:textId="7536AB98" w:rsidR="002E0C4B" w:rsidRDefault="002E0C4B" w:rsidP="00F739DF">
      <w:pPr>
        <w:rPr>
          <w:rFonts w:cs="Times New Roman"/>
          <w:szCs w:val="24"/>
        </w:rPr>
      </w:pPr>
    </w:p>
    <w:p w14:paraId="3BEEFBBA" w14:textId="37D9378E" w:rsidR="002E0C4B" w:rsidRPr="002E0C4B" w:rsidRDefault="002E0C4B" w:rsidP="002E0C4B">
      <w:pPr>
        <w:rPr>
          <w:rFonts w:cs="Times New Roman"/>
          <w:bCs/>
          <w:szCs w:val="24"/>
        </w:rPr>
      </w:pPr>
      <w:r w:rsidRPr="00926D28">
        <w:rPr>
          <w:rFonts w:cs="Times New Roman"/>
          <w:szCs w:val="24"/>
        </w:rPr>
        <w:t xml:space="preserve">(1) </w:t>
      </w:r>
      <w:r>
        <w:rPr>
          <w:rFonts w:cs="Times New Roman"/>
          <w:b/>
          <w:szCs w:val="24"/>
          <w:u w:val="single"/>
        </w:rPr>
        <w:t>WHAT IS PERMITTED</w:t>
      </w:r>
      <w:r>
        <w:rPr>
          <w:rFonts w:cs="Times New Roman"/>
          <w:bCs/>
          <w:szCs w:val="24"/>
        </w:rPr>
        <w:t xml:space="preserve"> (v. 11)</w:t>
      </w:r>
    </w:p>
    <w:p w14:paraId="4242F1DB" w14:textId="27ECA6A4" w:rsidR="00154042" w:rsidRDefault="005F1AFA" w:rsidP="00F739DF">
      <w:pPr>
        <w:rPr>
          <w:rFonts w:cs="Times New Roman"/>
          <w:szCs w:val="24"/>
        </w:rPr>
      </w:pPr>
      <w:r>
        <w:rPr>
          <w:rFonts w:cs="Times New Roman"/>
          <w:szCs w:val="24"/>
        </w:rPr>
        <w:t xml:space="preserve">The context is that Paul is giving young Timothy instructions on how to put the church in order. Chapter 1 addressed the importance of sound doctrine as Paul </w:t>
      </w:r>
      <w:r w:rsidR="001E498F">
        <w:rPr>
          <w:rFonts w:cs="Times New Roman"/>
          <w:szCs w:val="24"/>
        </w:rPr>
        <w:t>exhorted</w:t>
      </w:r>
      <w:r>
        <w:rPr>
          <w:rFonts w:cs="Times New Roman"/>
          <w:szCs w:val="24"/>
        </w:rPr>
        <w:t xml:space="preserve"> Timothy to address false teaching. </w:t>
      </w:r>
      <w:r w:rsidR="008A2B08">
        <w:rPr>
          <w:rFonts w:cs="Times New Roman"/>
          <w:szCs w:val="24"/>
        </w:rPr>
        <w:t xml:space="preserve">The reason why this mattered was that without sound doctrine you won’t have a healthy community. </w:t>
      </w:r>
      <w:r w:rsidR="001E498F">
        <w:rPr>
          <w:rFonts w:cs="Times New Roman"/>
          <w:szCs w:val="24"/>
        </w:rPr>
        <w:t xml:space="preserve">It was the </w:t>
      </w:r>
      <w:r w:rsidR="008A2B08">
        <w:rPr>
          <w:rFonts w:cs="Times New Roman"/>
          <w:szCs w:val="24"/>
        </w:rPr>
        <w:t>loving character of the church</w:t>
      </w:r>
      <w:r w:rsidR="001E498F">
        <w:rPr>
          <w:rFonts w:cs="Times New Roman"/>
          <w:szCs w:val="24"/>
        </w:rPr>
        <w:t xml:space="preserve"> that</w:t>
      </w:r>
      <w:r w:rsidR="008A2B08">
        <w:rPr>
          <w:rFonts w:cs="Times New Roman"/>
          <w:szCs w:val="24"/>
        </w:rPr>
        <w:t xml:space="preserve"> was at stake. Paul’s aim in guarding sound doctrine was so that love for God and neighbour would flourish in the church. </w:t>
      </w:r>
      <w:r w:rsidR="00154042">
        <w:rPr>
          <w:rFonts w:cs="Times New Roman"/>
          <w:szCs w:val="24"/>
        </w:rPr>
        <w:t xml:space="preserve"> </w:t>
      </w:r>
    </w:p>
    <w:p w14:paraId="2417B5F6" w14:textId="7E85DE84" w:rsidR="005F1AFA" w:rsidRDefault="005F1AFA" w:rsidP="00F739DF">
      <w:pPr>
        <w:rPr>
          <w:rFonts w:cs="Times New Roman"/>
          <w:szCs w:val="24"/>
        </w:rPr>
      </w:pPr>
      <w:r>
        <w:rPr>
          <w:rFonts w:cs="Times New Roman"/>
          <w:szCs w:val="24"/>
        </w:rPr>
        <w:t>Then in Chapter 2, Paul move</w:t>
      </w:r>
      <w:r w:rsidR="001E498F">
        <w:rPr>
          <w:rFonts w:cs="Times New Roman"/>
          <w:szCs w:val="24"/>
        </w:rPr>
        <w:t>s</w:t>
      </w:r>
      <w:r>
        <w:rPr>
          <w:rFonts w:cs="Times New Roman"/>
          <w:szCs w:val="24"/>
        </w:rPr>
        <w:t xml:space="preserve"> on to his next area of concern</w:t>
      </w:r>
      <w:r w:rsidR="008A2B08">
        <w:rPr>
          <w:rFonts w:cs="Times New Roman"/>
          <w:szCs w:val="24"/>
        </w:rPr>
        <w:t xml:space="preserve"> for the church</w:t>
      </w:r>
      <w:r>
        <w:rPr>
          <w:rFonts w:cs="Times New Roman"/>
          <w:szCs w:val="24"/>
        </w:rPr>
        <w:t xml:space="preserve">: prayer. “First of </w:t>
      </w:r>
      <w:proofErr w:type="gramStart"/>
      <w:r>
        <w:rPr>
          <w:rFonts w:cs="Times New Roman"/>
          <w:szCs w:val="24"/>
        </w:rPr>
        <w:t>all</w:t>
      </w:r>
      <w:proofErr w:type="gramEnd"/>
      <w:r>
        <w:rPr>
          <w:rFonts w:cs="Times New Roman"/>
          <w:szCs w:val="24"/>
        </w:rPr>
        <w:t xml:space="preserve">…pray for all people”, including the governing authorities, for the sake of our gospel witness. </w:t>
      </w:r>
      <w:r w:rsidR="0067186F">
        <w:rPr>
          <w:rFonts w:cs="Times New Roman"/>
          <w:szCs w:val="24"/>
        </w:rPr>
        <w:t xml:space="preserve">If people are to be saved, we must pray. And if God is going to use us to bring people to salvation, we must pray. </w:t>
      </w:r>
    </w:p>
    <w:p w14:paraId="282B6B6F" w14:textId="3E638430" w:rsidR="008D6302" w:rsidRDefault="0067186F" w:rsidP="00675B56">
      <w:pPr>
        <w:rPr>
          <w:rFonts w:cs="Times New Roman"/>
          <w:szCs w:val="24"/>
        </w:rPr>
      </w:pPr>
      <w:r>
        <w:rPr>
          <w:rFonts w:cs="Times New Roman"/>
          <w:szCs w:val="24"/>
        </w:rPr>
        <w:t xml:space="preserve">Paul then transitions to address the unique </w:t>
      </w:r>
      <w:r w:rsidR="005B4DE3">
        <w:rPr>
          <w:rFonts w:cs="Times New Roman"/>
          <w:szCs w:val="24"/>
        </w:rPr>
        <w:t xml:space="preserve">obstacles to prayer that </w:t>
      </w:r>
      <w:r w:rsidR="001313EB">
        <w:rPr>
          <w:rFonts w:cs="Times New Roman"/>
          <w:szCs w:val="24"/>
        </w:rPr>
        <w:t>face men and women</w:t>
      </w:r>
      <w:r w:rsidR="005B4DE3">
        <w:rPr>
          <w:rFonts w:cs="Times New Roman"/>
          <w:szCs w:val="24"/>
        </w:rPr>
        <w:t xml:space="preserve">. </w:t>
      </w:r>
      <w:r w:rsidR="001E498F">
        <w:rPr>
          <w:rFonts w:cs="Times New Roman"/>
          <w:szCs w:val="24"/>
        </w:rPr>
        <w:t xml:space="preserve">For men, it’s anger and quarreling. You can’t have a healthy prayer life if you don’t have healthy relationships with those around you. </w:t>
      </w:r>
      <w:r w:rsidR="005B4DE3">
        <w:rPr>
          <w:rFonts w:cs="Times New Roman"/>
          <w:szCs w:val="24"/>
        </w:rPr>
        <w:t xml:space="preserve">Likewise, women must not be characterized by an obsession over their appearances, but </w:t>
      </w:r>
      <w:r w:rsidR="001313EB">
        <w:rPr>
          <w:rFonts w:cs="Times New Roman"/>
          <w:szCs w:val="24"/>
        </w:rPr>
        <w:t xml:space="preserve">by a commitment to good works, including the good work of praying for others. </w:t>
      </w:r>
      <w:r w:rsidR="00ED5B73">
        <w:rPr>
          <w:rFonts w:cs="Times New Roman"/>
          <w:szCs w:val="24"/>
        </w:rPr>
        <w:t xml:space="preserve"> </w:t>
      </w:r>
      <w:r w:rsidR="005B4DE3">
        <w:rPr>
          <w:rFonts w:cs="Times New Roman"/>
          <w:szCs w:val="24"/>
        </w:rPr>
        <w:t xml:space="preserve"> </w:t>
      </w:r>
    </w:p>
    <w:p w14:paraId="7172A3AE" w14:textId="5AE5E07B" w:rsidR="00B070DE" w:rsidRDefault="001313EB" w:rsidP="00B070DE">
      <w:pPr>
        <w:rPr>
          <w:rFonts w:cs="Times New Roman"/>
          <w:szCs w:val="24"/>
        </w:rPr>
      </w:pPr>
      <w:r>
        <w:rPr>
          <w:rFonts w:cs="Times New Roman"/>
          <w:szCs w:val="24"/>
        </w:rPr>
        <w:t>That leads us to our text today.</w:t>
      </w:r>
      <w:r w:rsidR="00995CEB">
        <w:rPr>
          <w:rFonts w:cs="Times New Roman"/>
          <w:szCs w:val="24"/>
        </w:rPr>
        <w:t xml:space="preserve"> </w:t>
      </w:r>
      <w:r w:rsidR="00B070DE">
        <w:rPr>
          <w:rFonts w:cs="Times New Roman"/>
          <w:szCs w:val="24"/>
        </w:rPr>
        <w:t xml:space="preserve">If we keep this context in mind, we see that Paul’s not writing with an agenda </w:t>
      </w:r>
      <w:r w:rsidR="00B070DE" w:rsidRPr="00B070DE">
        <w:rPr>
          <w:rFonts w:cs="Times New Roman"/>
          <w:i/>
          <w:iCs/>
          <w:szCs w:val="24"/>
        </w:rPr>
        <w:t>against</w:t>
      </w:r>
      <w:r w:rsidR="00B070DE">
        <w:rPr>
          <w:rFonts w:cs="Times New Roman"/>
          <w:szCs w:val="24"/>
        </w:rPr>
        <w:t xml:space="preserve"> women. He’s writing with an agenda </w:t>
      </w:r>
      <w:r w:rsidR="00B070DE" w:rsidRPr="00B070DE">
        <w:rPr>
          <w:rFonts w:cs="Times New Roman"/>
          <w:i/>
          <w:iCs/>
          <w:szCs w:val="24"/>
        </w:rPr>
        <w:t>for</w:t>
      </w:r>
      <w:r w:rsidR="00B070DE">
        <w:rPr>
          <w:rFonts w:cs="Times New Roman"/>
          <w:szCs w:val="24"/>
        </w:rPr>
        <w:t xml:space="preserve"> the church. He’s not doing something that is </w:t>
      </w:r>
      <w:r w:rsidR="00B070DE">
        <w:rPr>
          <w:rFonts w:cs="Times New Roman"/>
          <w:i/>
          <w:iCs/>
          <w:szCs w:val="24"/>
        </w:rPr>
        <w:t>un</w:t>
      </w:r>
      <w:r w:rsidR="00B070DE">
        <w:rPr>
          <w:rFonts w:cs="Times New Roman"/>
          <w:szCs w:val="24"/>
        </w:rPr>
        <w:t>loving. He’s doing something that is meant to strengthen the loving character of the church</w:t>
      </w:r>
      <w:r w:rsidR="00B070DE">
        <w:rPr>
          <w:rFonts w:cs="Times New Roman"/>
          <w:szCs w:val="24"/>
        </w:rPr>
        <w:t xml:space="preserve">. </w:t>
      </w:r>
    </w:p>
    <w:p w14:paraId="37BACFB0" w14:textId="7DBFF12E" w:rsidR="00995CEB" w:rsidRDefault="00B070DE" w:rsidP="00995CEB">
      <w:pPr>
        <w:rPr>
          <w:rFonts w:cs="Times New Roman"/>
          <w:szCs w:val="24"/>
        </w:rPr>
      </w:pPr>
      <w:r>
        <w:rPr>
          <w:rFonts w:cs="Times New Roman"/>
          <w:szCs w:val="24"/>
        </w:rPr>
        <w:t xml:space="preserve">But before we even get to what Paul prohibits in verse 12, we must not miss what Paul permits in verse 11: </w:t>
      </w:r>
    </w:p>
    <w:p w14:paraId="14BE75B2" w14:textId="10979E68" w:rsidR="00995CEB" w:rsidRDefault="00995CEB" w:rsidP="00995CEB">
      <w:pPr>
        <w:ind w:left="720"/>
        <w:rPr>
          <w:rFonts w:cs="Times New Roman"/>
          <w:szCs w:val="24"/>
        </w:rPr>
      </w:pPr>
      <w:r>
        <w:rPr>
          <w:rFonts w:cs="Times New Roman"/>
          <w:szCs w:val="24"/>
        </w:rPr>
        <w:t xml:space="preserve">“Let a woman </w:t>
      </w:r>
      <w:r>
        <w:rPr>
          <w:rFonts w:cs="Times New Roman"/>
          <w:i/>
          <w:iCs/>
          <w:szCs w:val="24"/>
        </w:rPr>
        <w:t>learn</w:t>
      </w:r>
      <w:r>
        <w:rPr>
          <w:rFonts w:cs="Times New Roman"/>
          <w:szCs w:val="24"/>
        </w:rPr>
        <w:t xml:space="preserve"> quietly with all submissiveness.”  </w:t>
      </w:r>
    </w:p>
    <w:p w14:paraId="412F137C" w14:textId="674A5471" w:rsidR="00B070DE" w:rsidRDefault="00995CEB" w:rsidP="00995CEB">
      <w:pPr>
        <w:rPr>
          <w:rFonts w:cs="Times New Roman"/>
          <w:szCs w:val="24"/>
        </w:rPr>
      </w:pPr>
      <w:r>
        <w:rPr>
          <w:rFonts w:cs="Times New Roman"/>
          <w:szCs w:val="24"/>
        </w:rPr>
        <w:t>We may take this for granted today, but this was a radical statement in its historic context</w:t>
      </w:r>
      <w:r w:rsidR="00B070DE">
        <w:rPr>
          <w:rFonts w:cs="Times New Roman"/>
          <w:szCs w:val="24"/>
        </w:rPr>
        <w:t xml:space="preserve"> when education wasn’t a priority for women. </w:t>
      </w:r>
      <w:r w:rsidR="00DD06A2">
        <w:rPr>
          <w:rFonts w:cs="Times New Roman"/>
          <w:szCs w:val="24"/>
        </w:rPr>
        <w:t>Women</w:t>
      </w:r>
      <w:r w:rsidR="00B070DE">
        <w:rPr>
          <w:rFonts w:cs="Times New Roman"/>
          <w:szCs w:val="24"/>
        </w:rPr>
        <w:t xml:space="preserve"> weren’t expected to think for themselves. Even their religious convictions were subject to those of their husbands. They were to push aside their own views and opinions and submit themselves totally to their husbands. </w:t>
      </w:r>
    </w:p>
    <w:p w14:paraId="2A0401F1" w14:textId="1F4F5001" w:rsidR="00B070DE" w:rsidRDefault="00B070DE" w:rsidP="00995CEB">
      <w:pPr>
        <w:rPr>
          <w:rFonts w:cs="Times New Roman"/>
          <w:szCs w:val="24"/>
        </w:rPr>
      </w:pPr>
      <w:r>
        <w:rPr>
          <w:rFonts w:cs="Times New Roman"/>
          <w:szCs w:val="24"/>
        </w:rPr>
        <w:t xml:space="preserve">But the New Testament offered something radically different. </w:t>
      </w:r>
      <w:r w:rsidR="00DD06A2">
        <w:rPr>
          <w:rFonts w:cs="Times New Roman"/>
          <w:szCs w:val="24"/>
        </w:rPr>
        <w:t xml:space="preserve">Yes, it upheld a husband’s authority in marriage, but it made that authority subject to God’s authority. </w:t>
      </w:r>
      <w:r>
        <w:rPr>
          <w:rFonts w:cs="Times New Roman"/>
          <w:szCs w:val="24"/>
        </w:rPr>
        <w:t xml:space="preserve">“We must obey God rather than men” when men forbid what God requires or require what God forbids. </w:t>
      </w:r>
      <w:proofErr w:type="gramStart"/>
      <w:r>
        <w:rPr>
          <w:rFonts w:cs="Times New Roman"/>
          <w:szCs w:val="24"/>
        </w:rPr>
        <w:t>So</w:t>
      </w:r>
      <w:proofErr w:type="gramEnd"/>
      <w:r>
        <w:rPr>
          <w:rFonts w:cs="Times New Roman"/>
          <w:szCs w:val="24"/>
        </w:rPr>
        <w:t xml:space="preserve"> if an unbelieving husband told us believing wife to </w:t>
      </w:r>
      <w:r w:rsidR="00DD06A2">
        <w:rPr>
          <w:rFonts w:cs="Times New Roman"/>
          <w:szCs w:val="24"/>
        </w:rPr>
        <w:t xml:space="preserve">follow him and </w:t>
      </w:r>
      <w:r>
        <w:rPr>
          <w:rFonts w:cs="Times New Roman"/>
          <w:szCs w:val="24"/>
        </w:rPr>
        <w:t xml:space="preserve">worship idols, or to forsake the </w:t>
      </w:r>
      <w:r>
        <w:rPr>
          <w:rFonts w:cs="Times New Roman"/>
          <w:szCs w:val="24"/>
        </w:rPr>
        <w:lastRenderedPageBreak/>
        <w:t xml:space="preserve">church, or to burn her Bible, or to renounce Christ, she was to say, “I’m sorry, but I must obey God rather than men.” </w:t>
      </w:r>
    </w:p>
    <w:p w14:paraId="5FF1E928" w14:textId="6B1A5016" w:rsidR="00B070DE" w:rsidRDefault="00B070DE" w:rsidP="00995CEB">
      <w:pPr>
        <w:rPr>
          <w:rFonts w:cs="Times New Roman"/>
          <w:szCs w:val="24"/>
        </w:rPr>
      </w:pPr>
      <w:r>
        <w:rPr>
          <w:rFonts w:cs="Times New Roman"/>
          <w:szCs w:val="24"/>
        </w:rPr>
        <w:t xml:space="preserve">Peter writes about this in 1 Peter 3 when he </w:t>
      </w:r>
      <w:r w:rsidR="00DD06A2">
        <w:rPr>
          <w:rFonts w:cs="Times New Roman"/>
          <w:szCs w:val="24"/>
        </w:rPr>
        <w:t xml:space="preserve">addresses the situation of Christian women who are married to non-Christian men. </w:t>
      </w:r>
      <w:r>
        <w:rPr>
          <w:rFonts w:cs="Times New Roman"/>
          <w:szCs w:val="24"/>
        </w:rPr>
        <w:t>They weren’t to surrender their faith or blindly follow their husbands. They were to stand firm in their personal conviction that Christ is Lord and Saviour</w:t>
      </w:r>
      <w:r w:rsidR="00DD06A2">
        <w:rPr>
          <w:rFonts w:cs="Times New Roman"/>
          <w:szCs w:val="24"/>
        </w:rPr>
        <w:t xml:space="preserve"> and win their husbands over by the gentle testimony of their lives. </w:t>
      </w:r>
      <w:r>
        <w:rPr>
          <w:rFonts w:cs="Times New Roman"/>
          <w:szCs w:val="24"/>
        </w:rPr>
        <w:t xml:space="preserve"> </w:t>
      </w:r>
    </w:p>
    <w:p w14:paraId="201C9D39" w14:textId="0E239162" w:rsidR="00995CEB" w:rsidRDefault="00B070DE" w:rsidP="00995CEB">
      <w:pPr>
        <w:rPr>
          <w:rFonts w:cs="Times New Roman"/>
          <w:szCs w:val="24"/>
        </w:rPr>
      </w:pPr>
      <w:r>
        <w:rPr>
          <w:rFonts w:cs="Times New Roman"/>
          <w:szCs w:val="24"/>
        </w:rPr>
        <w:t>That’s what Paul is talking about in verse 11. Women are to learn, because they are to hold to the truths of the gospel for themselves</w:t>
      </w:r>
      <w:r w:rsidR="00DD06A2">
        <w:rPr>
          <w:rFonts w:cs="Times New Roman"/>
          <w:szCs w:val="24"/>
        </w:rPr>
        <w:t>.</w:t>
      </w:r>
      <w:r>
        <w:rPr>
          <w:rFonts w:cs="Times New Roman"/>
          <w:szCs w:val="24"/>
        </w:rPr>
        <w:t xml:space="preserve"> </w:t>
      </w:r>
      <w:r w:rsidR="00995CEB">
        <w:rPr>
          <w:rFonts w:cs="Times New Roman"/>
          <w:szCs w:val="24"/>
        </w:rPr>
        <w:t xml:space="preserve">Women </w:t>
      </w:r>
      <w:r>
        <w:rPr>
          <w:rFonts w:cs="Times New Roman"/>
          <w:szCs w:val="24"/>
        </w:rPr>
        <w:t>were</w:t>
      </w:r>
      <w:r w:rsidR="00995CEB">
        <w:rPr>
          <w:rFonts w:cs="Times New Roman"/>
          <w:szCs w:val="24"/>
        </w:rPr>
        <w:t xml:space="preserve"> invited into the assembly of the gathered</w:t>
      </w:r>
      <w:r>
        <w:rPr>
          <w:rFonts w:cs="Times New Roman"/>
          <w:szCs w:val="24"/>
        </w:rPr>
        <w:t xml:space="preserve"> church, not </w:t>
      </w:r>
      <w:r w:rsidR="00995CEB">
        <w:rPr>
          <w:rFonts w:cs="Times New Roman"/>
          <w:szCs w:val="24"/>
        </w:rPr>
        <w:t>just to watch the children, not just out of submission to their husbands or parents, but in order to lear</w:t>
      </w:r>
      <w:r w:rsidR="006C0940">
        <w:rPr>
          <w:rFonts w:cs="Times New Roman"/>
          <w:szCs w:val="24"/>
        </w:rPr>
        <w:t>n</w:t>
      </w:r>
      <w:r w:rsidR="00995CEB">
        <w:rPr>
          <w:rFonts w:cs="Times New Roman"/>
          <w:szCs w:val="24"/>
        </w:rPr>
        <w:t xml:space="preserve">. They were to grow in the knowledge of God. They were to study the Scriptures. They were to make their faith their own as they too learned </w:t>
      </w:r>
      <w:r w:rsidR="006C0940">
        <w:rPr>
          <w:rFonts w:cs="Times New Roman"/>
          <w:szCs w:val="24"/>
        </w:rPr>
        <w:t xml:space="preserve">biblical truth </w:t>
      </w:r>
      <w:r w:rsidR="00995CEB">
        <w:rPr>
          <w:rFonts w:cs="Times New Roman"/>
          <w:szCs w:val="24"/>
        </w:rPr>
        <w:t xml:space="preserve">and developed their own personal relationship with </w:t>
      </w:r>
      <w:r w:rsidR="006C0940">
        <w:rPr>
          <w:rFonts w:cs="Times New Roman"/>
          <w:szCs w:val="24"/>
        </w:rPr>
        <w:t>God</w:t>
      </w:r>
      <w:r w:rsidR="00995CEB">
        <w:rPr>
          <w:rFonts w:cs="Times New Roman"/>
          <w:szCs w:val="24"/>
        </w:rPr>
        <w:t xml:space="preserve">. </w:t>
      </w:r>
    </w:p>
    <w:p w14:paraId="32E48333" w14:textId="6890AFD1" w:rsidR="005C34C2" w:rsidRDefault="006C0940" w:rsidP="00675B56">
      <w:pPr>
        <w:rPr>
          <w:rFonts w:cs="Times New Roman"/>
          <w:szCs w:val="24"/>
        </w:rPr>
      </w:pPr>
      <w:r>
        <w:rPr>
          <w:rFonts w:cs="Times New Roman"/>
          <w:szCs w:val="24"/>
        </w:rPr>
        <w:t>Women are to learn</w:t>
      </w:r>
      <w:r w:rsidR="00503F00">
        <w:rPr>
          <w:rFonts w:cs="Times New Roman"/>
          <w:szCs w:val="24"/>
        </w:rPr>
        <w:t xml:space="preserve">. We see a beautiful illustration of that in Luke 10 where Jesus is visiting two sisters, Mary and Martha. While Martha </w:t>
      </w:r>
      <w:r w:rsidR="005C34C2">
        <w:rPr>
          <w:rFonts w:cs="Times New Roman"/>
          <w:szCs w:val="24"/>
        </w:rPr>
        <w:t xml:space="preserve">was bustling about in the kitchen, there was Mary sitting at the feet of Jesus, listening to everything he said. She wasn’t there with a group of men. She was there all by herself receiving a master class on Scripture from the Lord himself. That’s how much Jesus values women. That’s how much Jesus wants them to learn. </w:t>
      </w:r>
    </w:p>
    <w:p w14:paraId="1BE00F78" w14:textId="1178AECE" w:rsidR="00995CEB" w:rsidRDefault="006C0940" w:rsidP="00675B56">
      <w:pPr>
        <w:rPr>
          <w:rFonts w:cs="Times New Roman"/>
          <w:szCs w:val="24"/>
        </w:rPr>
      </w:pPr>
      <w:r>
        <w:rPr>
          <w:rFonts w:cs="Times New Roman"/>
          <w:szCs w:val="24"/>
        </w:rPr>
        <w:t xml:space="preserve">Verse 11 adds that </w:t>
      </w:r>
      <w:r w:rsidR="005C34C2">
        <w:rPr>
          <w:rFonts w:cs="Times New Roman"/>
          <w:szCs w:val="24"/>
        </w:rPr>
        <w:t>women</w:t>
      </w:r>
      <w:r>
        <w:rPr>
          <w:rFonts w:cs="Times New Roman"/>
          <w:szCs w:val="24"/>
        </w:rPr>
        <w:t xml:space="preserve"> are to learn with a certain disposition: </w:t>
      </w:r>
    </w:p>
    <w:p w14:paraId="6026410A" w14:textId="0D4AB952" w:rsidR="006C6DAC" w:rsidRDefault="00454DEA" w:rsidP="00454DEA">
      <w:pPr>
        <w:ind w:left="720"/>
        <w:rPr>
          <w:rFonts w:cs="Times New Roman"/>
          <w:szCs w:val="24"/>
        </w:rPr>
      </w:pPr>
      <w:r>
        <w:rPr>
          <w:rFonts w:cs="Times New Roman"/>
          <w:szCs w:val="24"/>
        </w:rPr>
        <w:t xml:space="preserve">“Let a woman learn quietly with all submissiveness.”  </w:t>
      </w:r>
    </w:p>
    <w:p w14:paraId="5159B42D" w14:textId="48BD3FD7" w:rsidR="006C0940" w:rsidRDefault="005F1015" w:rsidP="006C0940">
      <w:pPr>
        <w:rPr>
          <w:rFonts w:cs="Times New Roman"/>
          <w:szCs w:val="24"/>
        </w:rPr>
      </w:pPr>
      <w:r>
        <w:rPr>
          <w:rFonts w:cs="Times New Roman"/>
          <w:szCs w:val="24"/>
        </w:rPr>
        <w:t>Being</w:t>
      </w:r>
      <w:r w:rsidR="00056363">
        <w:rPr>
          <w:rFonts w:cs="Times New Roman"/>
          <w:szCs w:val="24"/>
        </w:rPr>
        <w:t xml:space="preserve"> “quiet”</w:t>
      </w:r>
      <w:r w:rsidR="006C6DAC">
        <w:rPr>
          <w:rFonts w:cs="Times New Roman"/>
          <w:szCs w:val="24"/>
        </w:rPr>
        <w:t xml:space="preserve"> </w:t>
      </w:r>
      <w:r>
        <w:rPr>
          <w:rFonts w:cs="Times New Roman"/>
          <w:szCs w:val="24"/>
        </w:rPr>
        <w:t>is not</w:t>
      </w:r>
      <w:r w:rsidR="006C6DAC">
        <w:rPr>
          <w:rFonts w:cs="Times New Roman"/>
          <w:szCs w:val="24"/>
        </w:rPr>
        <w:t xml:space="preserve"> the same as being </w:t>
      </w:r>
      <w:r w:rsidR="006C6DAC">
        <w:rPr>
          <w:rFonts w:cs="Times New Roman"/>
          <w:i/>
          <w:iCs/>
          <w:szCs w:val="24"/>
        </w:rPr>
        <w:t>silent</w:t>
      </w:r>
      <w:r w:rsidR="006C6DAC">
        <w:rPr>
          <w:rFonts w:cs="Times New Roman"/>
          <w:szCs w:val="24"/>
        </w:rPr>
        <w:t xml:space="preserve">. </w:t>
      </w:r>
      <w:r w:rsidR="006C0940">
        <w:rPr>
          <w:rFonts w:cs="Times New Roman"/>
          <w:szCs w:val="24"/>
        </w:rPr>
        <w:t xml:space="preserve">We know </w:t>
      </w:r>
      <w:r w:rsidR="006C0940">
        <w:rPr>
          <w:rFonts w:cs="Times New Roman"/>
          <w:szCs w:val="24"/>
        </w:rPr>
        <w:t>that</w:t>
      </w:r>
      <w:r w:rsidR="006C0940">
        <w:rPr>
          <w:rFonts w:cs="Times New Roman"/>
          <w:szCs w:val="24"/>
        </w:rPr>
        <w:t xml:space="preserve"> because Paul actually calls all Christians to be “quiet” in relation to the government in 2:2:</w:t>
      </w:r>
    </w:p>
    <w:p w14:paraId="79620613" w14:textId="77777777" w:rsidR="006C0940" w:rsidRDefault="006C0940" w:rsidP="006C0940">
      <w:pPr>
        <w:ind w:left="720"/>
        <w:rPr>
          <w:rFonts w:cs="Times New Roman"/>
          <w:szCs w:val="24"/>
        </w:rPr>
      </w:pPr>
      <w:r>
        <w:rPr>
          <w:rFonts w:cs="Times New Roman"/>
          <w:szCs w:val="24"/>
        </w:rPr>
        <w:t xml:space="preserve">“… that we may lead a peaceful and </w:t>
      </w:r>
      <w:r w:rsidRPr="005F1015">
        <w:rPr>
          <w:rFonts w:cs="Times New Roman"/>
          <w:b/>
          <w:bCs/>
          <w:szCs w:val="24"/>
          <w:u w:val="single"/>
        </w:rPr>
        <w:t>quiet</w:t>
      </w:r>
      <w:r>
        <w:rPr>
          <w:rFonts w:cs="Times New Roman"/>
          <w:szCs w:val="24"/>
        </w:rPr>
        <w:t xml:space="preserve"> life, godly and dignified in every way.” (1 Timothy 2:2)</w:t>
      </w:r>
    </w:p>
    <w:p w14:paraId="385034EB" w14:textId="058D103B" w:rsidR="005F1015" w:rsidRDefault="006C0940" w:rsidP="00C36BCF">
      <w:pPr>
        <w:rPr>
          <w:rFonts w:cs="Times New Roman"/>
          <w:szCs w:val="24"/>
        </w:rPr>
      </w:pPr>
      <w:r>
        <w:rPr>
          <w:rFonts w:cs="Times New Roman"/>
          <w:szCs w:val="24"/>
        </w:rPr>
        <w:t xml:space="preserve">Paul didn’t mean that Christians are never to speak, so he’s obviously not saying that Christian women are never to speak in church. </w:t>
      </w:r>
      <w:r w:rsidR="00056363">
        <w:rPr>
          <w:rFonts w:cs="Times New Roman"/>
          <w:szCs w:val="24"/>
        </w:rPr>
        <w:t xml:space="preserve">In fact, in 1 Corinthians 11, Paul assumes that women will be praying and prophesying in the context of corporate worship. </w:t>
      </w:r>
      <w:proofErr w:type="gramStart"/>
      <w:r w:rsidR="005F1015">
        <w:rPr>
          <w:rFonts w:cs="Times New Roman"/>
          <w:szCs w:val="24"/>
        </w:rPr>
        <w:t>So</w:t>
      </w:r>
      <w:proofErr w:type="gramEnd"/>
      <w:r w:rsidR="005F1015">
        <w:rPr>
          <w:rFonts w:cs="Times New Roman"/>
          <w:szCs w:val="24"/>
        </w:rPr>
        <w:t xml:space="preserve"> what does it mean</w:t>
      </w:r>
      <w:r w:rsidR="009660A0">
        <w:rPr>
          <w:rFonts w:cs="Times New Roman"/>
          <w:szCs w:val="24"/>
        </w:rPr>
        <w:t xml:space="preserve"> for a woman to be quiet</w:t>
      </w:r>
      <w:r w:rsidR="005F1015">
        <w:rPr>
          <w:rFonts w:cs="Times New Roman"/>
          <w:szCs w:val="24"/>
        </w:rPr>
        <w:t xml:space="preserve">? </w:t>
      </w:r>
    </w:p>
    <w:p w14:paraId="5B076033" w14:textId="7AC34616" w:rsidR="005F1015" w:rsidRDefault="005F1015" w:rsidP="00C36BCF">
      <w:pPr>
        <w:rPr>
          <w:rFonts w:cs="Times New Roman"/>
          <w:szCs w:val="24"/>
        </w:rPr>
      </w:pPr>
      <w:r>
        <w:rPr>
          <w:rFonts w:cs="Times New Roman"/>
          <w:szCs w:val="24"/>
        </w:rPr>
        <w:t>T</w:t>
      </w:r>
      <w:r w:rsidR="006C6DAC">
        <w:rPr>
          <w:rFonts w:cs="Times New Roman"/>
          <w:szCs w:val="24"/>
        </w:rPr>
        <w:t xml:space="preserve">he word </w:t>
      </w:r>
      <w:r w:rsidR="006C6DAC">
        <w:rPr>
          <w:rFonts w:cs="Times New Roman"/>
          <w:i/>
          <w:iCs/>
          <w:szCs w:val="24"/>
        </w:rPr>
        <w:t>quiet</w:t>
      </w:r>
      <w:r w:rsidR="006C6DAC">
        <w:rPr>
          <w:rFonts w:cs="Times New Roman"/>
          <w:szCs w:val="24"/>
        </w:rPr>
        <w:t xml:space="preserve"> refers to a gentle, </w:t>
      </w:r>
      <w:r w:rsidR="00503F00">
        <w:rPr>
          <w:rFonts w:cs="Times New Roman"/>
          <w:szCs w:val="24"/>
        </w:rPr>
        <w:t>respectful</w:t>
      </w:r>
      <w:r w:rsidR="006C6DAC">
        <w:rPr>
          <w:rFonts w:cs="Times New Roman"/>
          <w:szCs w:val="24"/>
        </w:rPr>
        <w:t xml:space="preserve"> disposition. </w:t>
      </w:r>
      <w:r w:rsidR="00503F00">
        <w:rPr>
          <w:rFonts w:cs="Times New Roman"/>
          <w:szCs w:val="24"/>
        </w:rPr>
        <w:t xml:space="preserve">It’s not argumentative or easily angered, but is patient and calm. </w:t>
      </w:r>
      <w:r w:rsidR="006C0940">
        <w:rPr>
          <w:rFonts w:cs="Times New Roman"/>
          <w:szCs w:val="24"/>
        </w:rPr>
        <w:t>Peter writes of it when he speaks of</w:t>
      </w:r>
    </w:p>
    <w:p w14:paraId="1E669B49" w14:textId="3BA8F366" w:rsidR="005F1015" w:rsidRDefault="005F1015" w:rsidP="005F1015">
      <w:pPr>
        <w:ind w:left="720"/>
        <w:rPr>
          <w:rFonts w:cs="Times New Roman"/>
          <w:szCs w:val="24"/>
        </w:rPr>
      </w:pPr>
      <w:r>
        <w:rPr>
          <w:rFonts w:cs="Times New Roman"/>
          <w:szCs w:val="24"/>
        </w:rPr>
        <w:t xml:space="preserve">“…the imperishable beauty of a gentle and </w:t>
      </w:r>
      <w:r w:rsidRPr="005F1015">
        <w:rPr>
          <w:rFonts w:cs="Times New Roman"/>
          <w:b/>
          <w:bCs/>
          <w:szCs w:val="24"/>
          <w:u w:val="single"/>
        </w:rPr>
        <w:t>quiet</w:t>
      </w:r>
      <w:r>
        <w:rPr>
          <w:rFonts w:cs="Times New Roman"/>
          <w:szCs w:val="24"/>
        </w:rPr>
        <w:t xml:space="preserve"> spirit, which in God’s sight is very precious.” (1 Peter 3:4)</w:t>
      </w:r>
    </w:p>
    <w:p w14:paraId="2A9D43CF" w14:textId="77777777" w:rsidR="006C0940" w:rsidRDefault="009660A0" w:rsidP="005F1015">
      <w:pPr>
        <w:rPr>
          <w:rFonts w:cs="Times New Roman"/>
          <w:szCs w:val="24"/>
        </w:rPr>
      </w:pPr>
      <w:r>
        <w:rPr>
          <w:rFonts w:cs="Times New Roman"/>
          <w:szCs w:val="24"/>
        </w:rPr>
        <w:t xml:space="preserve">To live quietly is to not draw attention to yourself. </w:t>
      </w:r>
      <w:r w:rsidR="006C0940">
        <w:rPr>
          <w:rFonts w:cs="Times New Roman"/>
          <w:szCs w:val="24"/>
        </w:rPr>
        <w:t xml:space="preserve">That’s what it means to live a quiet life in relation to the government. We’re not </w:t>
      </w:r>
      <w:proofErr w:type="spellStart"/>
      <w:r w:rsidR="006C0940">
        <w:rPr>
          <w:rFonts w:cs="Times New Roman"/>
          <w:szCs w:val="24"/>
        </w:rPr>
        <w:t>clamouring</w:t>
      </w:r>
      <w:proofErr w:type="spellEnd"/>
      <w:r w:rsidR="006C0940">
        <w:rPr>
          <w:rFonts w:cs="Times New Roman"/>
          <w:szCs w:val="24"/>
        </w:rPr>
        <w:t xml:space="preserve"> for attention. We’re not causing needless controversies. We’re committing ourselves to living quietly in peace with those around us. </w:t>
      </w:r>
    </w:p>
    <w:p w14:paraId="0EA322A0" w14:textId="03701D9B" w:rsidR="005F1015" w:rsidRDefault="005C34C2" w:rsidP="005F1015">
      <w:pPr>
        <w:rPr>
          <w:rFonts w:cs="Times New Roman"/>
          <w:szCs w:val="24"/>
        </w:rPr>
      </w:pPr>
      <w:r>
        <w:rPr>
          <w:rFonts w:cs="Times New Roman"/>
          <w:szCs w:val="24"/>
        </w:rPr>
        <w:t>Quietness is</w:t>
      </w:r>
      <w:r w:rsidR="006C0940">
        <w:rPr>
          <w:rFonts w:cs="Times New Roman"/>
          <w:szCs w:val="24"/>
        </w:rPr>
        <w:t xml:space="preserve"> similar to modesty. Modest people don’t dress to impress, and quiet people don’t speak to impress. Neither of them desire to draw attention to themselves. </w:t>
      </w:r>
      <w:r w:rsidR="009660A0">
        <w:rPr>
          <w:rFonts w:cs="Times New Roman"/>
          <w:szCs w:val="24"/>
        </w:rPr>
        <w:t>T</w:t>
      </w:r>
      <w:r w:rsidR="005F1015">
        <w:rPr>
          <w:rFonts w:cs="Times New Roman"/>
          <w:szCs w:val="24"/>
        </w:rPr>
        <w:t xml:space="preserve">hey’re like </w:t>
      </w:r>
      <w:r>
        <w:rPr>
          <w:rFonts w:cs="Times New Roman"/>
          <w:szCs w:val="24"/>
        </w:rPr>
        <w:t xml:space="preserve">the other </w:t>
      </w:r>
      <w:r>
        <w:rPr>
          <w:rFonts w:cs="Times New Roman"/>
          <w:szCs w:val="24"/>
        </w:rPr>
        <w:lastRenderedPageBreak/>
        <w:t>Mary, the mother of Jesus</w:t>
      </w:r>
      <w:r w:rsidR="005F1015">
        <w:rPr>
          <w:rFonts w:cs="Times New Roman"/>
          <w:szCs w:val="24"/>
        </w:rPr>
        <w:t>, who treasured up God’s Word in her heart. There was a time for her to speak</w:t>
      </w:r>
      <w:r w:rsidR="00C45CEB">
        <w:rPr>
          <w:rFonts w:cs="Times New Roman"/>
          <w:szCs w:val="24"/>
        </w:rPr>
        <w:t xml:space="preserve">, but there was also a time for her to listen quietly as she </w:t>
      </w:r>
      <w:r w:rsidR="006C0940">
        <w:rPr>
          <w:rFonts w:cs="Times New Roman"/>
          <w:szCs w:val="24"/>
        </w:rPr>
        <w:t>received</w:t>
      </w:r>
      <w:r w:rsidR="009660A0">
        <w:rPr>
          <w:rFonts w:cs="Times New Roman"/>
          <w:szCs w:val="24"/>
        </w:rPr>
        <w:t xml:space="preserve"> </w:t>
      </w:r>
      <w:r w:rsidR="006C0940">
        <w:rPr>
          <w:rFonts w:cs="Times New Roman"/>
          <w:szCs w:val="24"/>
        </w:rPr>
        <w:t>God’s Word</w:t>
      </w:r>
      <w:r w:rsidR="009660A0">
        <w:rPr>
          <w:rFonts w:cs="Times New Roman"/>
          <w:szCs w:val="24"/>
        </w:rPr>
        <w:t xml:space="preserve">. </w:t>
      </w:r>
      <w:r w:rsidR="00C45CEB">
        <w:rPr>
          <w:rFonts w:cs="Times New Roman"/>
          <w:szCs w:val="24"/>
        </w:rPr>
        <w:t xml:space="preserve"> </w:t>
      </w:r>
    </w:p>
    <w:p w14:paraId="369DF7C5" w14:textId="2BBCCB65" w:rsidR="00C45CEB" w:rsidRDefault="005F1015" w:rsidP="005F1015">
      <w:pPr>
        <w:rPr>
          <w:rFonts w:cs="Times New Roman"/>
          <w:szCs w:val="24"/>
        </w:rPr>
      </w:pPr>
      <w:r>
        <w:rPr>
          <w:rFonts w:cs="Times New Roman"/>
          <w:szCs w:val="24"/>
        </w:rPr>
        <w:t xml:space="preserve">Paul also says that women are to “learn quietly with all </w:t>
      </w:r>
      <w:r>
        <w:rPr>
          <w:rFonts w:cs="Times New Roman"/>
          <w:i/>
          <w:iCs/>
          <w:szCs w:val="24"/>
        </w:rPr>
        <w:t>submissiveness</w:t>
      </w:r>
      <w:r>
        <w:rPr>
          <w:rFonts w:cs="Times New Roman"/>
          <w:szCs w:val="24"/>
        </w:rPr>
        <w:t xml:space="preserve">”. They </w:t>
      </w:r>
      <w:r w:rsidR="00C45CEB">
        <w:rPr>
          <w:rFonts w:cs="Times New Roman"/>
          <w:szCs w:val="24"/>
        </w:rPr>
        <w:t xml:space="preserve">are </w:t>
      </w:r>
      <w:r w:rsidR="00345057">
        <w:rPr>
          <w:rFonts w:cs="Times New Roman"/>
          <w:szCs w:val="24"/>
        </w:rPr>
        <w:t>to have a disposition that is gentle, quiet, and submissive</w:t>
      </w:r>
      <w:r w:rsidR="007B1BD3">
        <w:rPr>
          <w:rFonts w:cs="Times New Roman"/>
          <w:szCs w:val="24"/>
        </w:rPr>
        <w:t xml:space="preserve"> to the God-given authorities in her life. In the context of the church, </w:t>
      </w:r>
      <w:r w:rsidR="005C34C2">
        <w:rPr>
          <w:rFonts w:cs="Times New Roman"/>
          <w:szCs w:val="24"/>
        </w:rPr>
        <w:t>this means that she</w:t>
      </w:r>
      <w:r w:rsidR="007B1BD3">
        <w:rPr>
          <w:rFonts w:cs="Times New Roman"/>
          <w:szCs w:val="24"/>
        </w:rPr>
        <w:t xml:space="preserve"> is to be submissive to God’s Word and to God’s Shepherds, those who were appointed by God to lead the church and teach the Word. </w:t>
      </w:r>
      <w:r w:rsidR="00345057">
        <w:rPr>
          <w:rFonts w:cs="Times New Roman"/>
          <w:szCs w:val="24"/>
        </w:rPr>
        <w:t xml:space="preserve"> </w:t>
      </w:r>
    </w:p>
    <w:p w14:paraId="228A0159" w14:textId="6CA7AAB2" w:rsidR="005F1015" w:rsidRDefault="007B1BD3" w:rsidP="005F1015">
      <w:pPr>
        <w:rPr>
          <w:rFonts w:cs="Times New Roman"/>
          <w:szCs w:val="24"/>
        </w:rPr>
      </w:pPr>
      <w:r>
        <w:rPr>
          <w:rFonts w:cs="Times New Roman"/>
          <w:szCs w:val="24"/>
        </w:rPr>
        <w:t xml:space="preserve">We don’t like the word submission today. That’s partly because our sinful nature makes us rebels at heart. We don’t want to listen to anyone except ourselves. But </w:t>
      </w:r>
      <w:r w:rsidR="00E420BA">
        <w:rPr>
          <w:rFonts w:cs="Times New Roman"/>
          <w:szCs w:val="24"/>
        </w:rPr>
        <w:t>we also don’t like authority because we’ve seen it so badly abused. Too often, i</w:t>
      </w:r>
      <w:r>
        <w:rPr>
          <w:rFonts w:cs="Times New Roman"/>
          <w:szCs w:val="24"/>
        </w:rPr>
        <w:t xml:space="preserve">t is wielded for the sake of self rather than for the sake of others. Those who have it tend to be arrogant and entitled. But that </w:t>
      </w:r>
      <w:r w:rsidR="00E420BA">
        <w:rPr>
          <w:rFonts w:cs="Times New Roman"/>
          <w:szCs w:val="24"/>
        </w:rPr>
        <w:t xml:space="preserve">says more about those who wield authority than about authority itself. </w:t>
      </w:r>
      <w:r>
        <w:rPr>
          <w:rFonts w:cs="Times New Roman"/>
          <w:szCs w:val="24"/>
        </w:rPr>
        <w:t>When authority is used according to its divine purposes</w:t>
      </w:r>
      <w:r w:rsidR="00E420BA">
        <w:rPr>
          <w:rFonts w:cs="Times New Roman"/>
          <w:szCs w:val="24"/>
        </w:rPr>
        <w:t xml:space="preserve"> for the good of others rather than the good of self</w:t>
      </w:r>
      <w:r>
        <w:rPr>
          <w:rFonts w:cs="Times New Roman"/>
          <w:szCs w:val="24"/>
        </w:rPr>
        <w:t>,</w:t>
      </w:r>
      <w:r w:rsidR="00E420BA">
        <w:rPr>
          <w:rFonts w:cs="Times New Roman"/>
          <w:szCs w:val="24"/>
        </w:rPr>
        <w:t xml:space="preserve"> then</w:t>
      </w:r>
      <w:r>
        <w:rPr>
          <w:rFonts w:cs="Times New Roman"/>
          <w:szCs w:val="24"/>
        </w:rPr>
        <w:t xml:space="preserve"> </w:t>
      </w:r>
      <w:r w:rsidR="00C45CEB">
        <w:rPr>
          <w:rFonts w:cs="Times New Roman"/>
          <w:szCs w:val="24"/>
        </w:rPr>
        <w:t xml:space="preserve">submission becomes easy. </w:t>
      </w:r>
    </w:p>
    <w:p w14:paraId="0B1FDA6F" w14:textId="7992EFB8" w:rsidR="00C45CEB" w:rsidRDefault="00C45CEB" w:rsidP="005F1015">
      <w:pPr>
        <w:rPr>
          <w:rFonts w:cs="Times New Roman"/>
          <w:szCs w:val="24"/>
        </w:rPr>
      </w:pPr>
      <w:r>
        <w:rPr>
          <w:rFonts w:cs="Times New Roman"/>
          <w:szCs w:val="24"/>
        </w:rPr>
        <w:t>Jesus demonstrated that himself in his submission to the Father. Jesus</w:t>
      </w:r>
      <w:r w:rsidR="00E420BA">
        <w:rPr>
          <w:rFonts w:cs="Times New Roman"/>
          <w:szCs w:val="24"/>
        </w:rPr>
        <w:t xml:space="preserve"> didn’t come to the world to do whatever he wanted. He came to do his Father’s will. His life was one of listening and waiting for his Father’s instructions. To learn to submit is to become like Christ. And so, women can learn quietly with all submissiveness knowing that they’re following Jesus. </w:t>
      </w:r>
    </w:p>
    <w:p w14:paraId="6B657993" w14:textId="77777777" w:rsidR="002E0C4B" w:rsidRDefault="002E0C4B" w:rsidP="005F1015">
      <w:pPr>
        <w:rPr>
          <w:rFonts w:cs="Times New Roman"/>
          <w:szCs w:val="24"/>
        </w:rPr>
      </w:pPr>
    </w:p>
    <w:p w14:paraId="47203850" w14:textId="380A49E3" w:rsidR="002E0C4B" w:rsidRPr="002E0C4B" w:rsidRDefault="002E0C4B" w:rsidP="002E0C4B">
      <w:pPr>
        <w:rPr>
          <w:rFonts w:cs="Times New Roman"/>
          <w:bCs/>
          <w:szCs w:val="24"/>
        </w:rPr>
      </w:pPr>
      <w:r w:rsidRPr="00926D28">
        <w:rPr>
          <w:rFonts w:cs="Times New Roman"/>
          <w:szCs w:val="24"/>
        </w:rPr>
        <w:t xml:space="preserve">(1) </w:t>
      </w:r>
      <w:r>
        <w:rPr>
          <w:rFonts w:cs="Times New Roman"/>
          <w:b/>
          <w:szCs w:val="24"/>
          <w:u w:val="single"/>
        </w:rPr>
        <w:t>WHAT IS PROHIBITED</w:t>
      </w:r>
      <w:r>
        <w:rPr>
          <w:rFonts w:cs="Times New Roman"/>
          <w:bCs/>
          <w:szCs w:val="24"/>
        </w:rPr>
        <w:t xml:space="preserve"> (v. 12)</w:t>
      </w:r>
    </w:p>
    <w:p w14:paraId="25037BDF" w14:textId="614691ED" w:rsidR="00910DBE" w:rsidRDefault="00910DBE" w:rsidP="005F1015">
      <w:pPr>
        <w:rPr>
          <w:rFonts w:cs="Times New Roman"/>
          <w:szCs w:val="24"/>
        </w:rPr>
      </w:pPr>
      <w:r>
        <w:rPr>
          <w:rFonts w:cs="Times New Roman"/>
          <w:szCs w:val="24"/>
        </w:rPr>
        <w:t>That’s the permission. Now we turn to the prohibition and to our second point.</w:t>
      </w:r>
    </w:p>
    <w:p w14:paraId="4A53D692" w14:textId="3F51042A" w:rsidR="00CE0EB6" w:rsidRDefault="00910DBE" w:rsidP="005F1015">
      <w:pPr>
        <w:rPr>
          <w:rFonts w:cs="Times New Roman"/>
          <w:szCs w:val="24"/>
        </w:rPr>
      </w:pPr>
      <w:r>
        <w:rPr>
          <w:rFonts w:cs="Times New Roman"/>
          <w:szCs w:val="24"/>
        </w:rPr>
        <w:t>V</w:t>
      </w:r>
      <w:r w:rsidR="008C4F7F">
        <w:rPr>
          <w:rFonts w:cs="Times New Roman"/>
          <w:szCs w:val="24"/>
        </w:rPr>
        <w:t>erse 12</w:t>
      </w:r>
      <w:r w:rsidR="00CE0EB6">
        <w:rPr>
          <w:rFonts w:cs="Times New Roman"/>
          <w:szCs w:val="24"/>
        </w:rPr>
        <w:t>:</w:t>
      </w:r>
    </w:p>
    <w:p w14:paraId="31FFC689" w14:textId="77777777" w:rsidR="00CE0EB6" w:rsidRDefault="00CE0EB6" w:rsidP="00CE0EB6">
      <w:pPr>
        <w:ind w:left="720"/>
        <w:rPr>
          <w:rFonts w:cs="Times New Roman"/>
          <w:szCs w:val="24"/>
        </w:rPr>
      </w:pPr>
      <w:r>
        <w:rPr>
          <w:rFonts w:cs="Times New Roman"/>
          <w:szCs w:val="24"/>
        </w:rPr>
        <w:t>“I do not permit a woman to teach or to exercise authority over a man; rather, she is to remain quiet.”</w:t>
      </w:r>
    </w:p>
    <w:p w14:paraId="5FFE1AE0" w14:textId="77777777" w:rsidR="005C1C00" w:rsidRDefault="00A60E27" w:rsidP="005F1015">
      <w:pPr>
        <w:rPr>
          <w:rFonts w:cs="Times New Roman"/>
          <w:szCs w:val="24"/>
        </w:rPr>
      </w:pPr>
      <w:r>
        <w:rPr>
          <w:rFonts w:cs="Times New Roman"/>
          <w:szCs w:val="24"/>
        </w:rPr>
        <w:t xml:space="preserve">What exactly is being prohibited here? It’s not all teaching of men. If that were the case, then my wife </w:t>
      </w:r>
      <w:r w:rsidR="00CE0EB6">
        <w:rPr>
          <w:rFonts w:cs="Times New Roman"/>
          <w:szCs w:val="24"/>
        </w:rPr>
        <w:t>wouldn’t be permitted to teach me</w:t>
      </w:r>
      <w:r>
        <w:rPr>
          <w:rFonts w:cs="Times New Roman"/>
          <w:szCs w:val="24"/>
        </w:rPr>
        <w:t xml:space="preserve">. </w:t>
      </w:r>
      <w:r w:rsidR="00595810">
        <w:rPr>
          <w:rFonts w:cs="Times New Roman"/>
          <w:szCs w:val="24"/>
        </w:rPr>
        <w:t>This is where we need to remember the context, because t</w:t>
      </w:r>
      <w:r w:rsidR="00F55060">
        <w:rPr>
          <w:rFonts w:cs="Times New Roman"/>
          <w:szCs w:val="24"/>
        </w:rPr>
        <w:t xml:space="preserve">he context limits how broadly this verse is meant to be applied. </w:t>
      </w:r>
    </w:p>
    <w:p w14:paraId="26217581" w14:textId="7AF1D164" w:rsidR="00F55060" w:rsidRDefault="005C1C00" w:rsidP="005F1015">
      <w:pPr>
        <w:rPr>
          <w:rFonts w:cs="Times New Roman"/>
          <w:szCs w:val="24"/>
        </w:rPr>
      </w:pPr>
      <w:r>
        <w:rPr>
          <w:rFonts w:cs="Times New Roman"/>
          <w:szCs w:val="24"/>
        </w:rPr>
        <w:t xml:space="preserve">Remember that Paul </w:t>
      </w:r>
      <w:r w:rsidR="00595810">
        <w:rPr>
          <w:rFonts w:cs="Times New Roman"/>
          <w:szCs w:val="24"/>
        </w:rPr>
        <w:t xml:space="preserve">wrote these verses with the aim of instructing Timothy on how to rightly order the church. His concern wasn’t all of life. His concern was the corporate gatherings of the church. It was worship services. </w:t>
      </w:r>
    </w:p>
    <w:p w14:paraId="494162BF" w14:textId="390FAED9" w:rsidR="00595810" w:rsidRDefault="00595810" w:rsidP="005F1015">
      <w:pPr>
        <w:rPr>
          <w:rFonts w:cs="Times New Roman"/>
          <w:szCs w:val="24"/>
        </w:rPr>
      </w:pPr>
      <w:r>
        <w:rPr>
          <w:rFonts w:cs="Times New Roman"/>
          <w:szCs w:val="24"/>
        </w:rPr>
        <w:t xml:space="preserve">When we read verse 12 in that context, we can see that </w:t>
      </w:r>
      <w:r w:rsidR="005C1C00">
        <w:rPr>
          <w:rFonts w:cs="Times New Roman"/>
          <w:szCs w:val="24"/>
        </w:rPr>
        <w:t xml:space="preserve">it doesn’t apply to many other contexts where women can teach men or exercise authority over men. </w:t>
      </w:r>
      <w:r>
        <w:rPr>
          <w:rFonts w:cs="Times New Roman"/>
          <w:szCs w:val="24"/>
        </w:rPr>
        <w:t xml:space="preserve">Women can exercise authority over men in the workplace. Women can teach men in colleges and universities. Women can even teach men </w:t>
      </w:r>
      <w:r w:rsidR="005C1C00">
        <w:rPr>
          <w:rFonts w:cs="Times New Roman"/>
          <w:szCs w:val="24"/>
        </w:rPr>
        <w:t xml:space="preserve">in the church provided that the context is right. </w:t>
      </w:r>
      <w:r>
        <w:rPr>
          <w:rFonts w:cs="Times New Roman"/>
          <w:szCs w:val="24"/>
        </w:rPr>
        <w:t xml:space="preserve"> </w:t>
      </w:r>
    </w:p>
    <w:p w14:paraId="1995A0C8" w14:textId="2C7F75B2" w:rsidR="00595810" w:rsidRDefault="00595810" w:rsidP="005F1015">
      <w:pPr>
        <w:rPr>
          <w:rFonts w:cs="Times New Roman"/>
          <w:szCs w:val="24"/>
        </w:rPr>
      </w:pPr>
      <w:r>
        <w:rPr>
          <w:rFonts w:cs="Times New Roman"/>
          <w:szCs w:val="24"/>
        </w:rPr>
        <w:t xml:space="preserve">That’s why we have mixed small groups where men and women are teaching one another as they talk about the Bible. That’s why we encourage men and women to talk after church </w:t>
      </w:r>
      <w:r w:rsidR="005C1C00">
        <w:rPr>
          <w:rFonts w:cs="Times New Roman"/>
          <w:szCs w:val="24"/>
        </w:rPr>
        <w:t>and share</w:t>
      </w:r>
      <w:r>
        <w:rPr>
          <w:rFonts w:cs="Times New Roman"/>
          <w:szCs w:val="24"/>
        </w:rPr>
        <w:t xml:space="preserve"> about what God</w:t>
      </w:r>
      <w:r w:rsidR="005C1C00">
        <w:rPr>
          <w:rFonts w:cs="Times New Roman"/>
          <w:szCs w:val="24"/>
        </w:rPr>
        <w:t xml:space="preserve"> is </w:t>
      </w:r>
      <w:r>
        <w:rPr>
          <w:rFonts w:cs="Times New Roman"/>
          <w:szCs w:val="24"/>
        </w:rPr>
        <w:t xml:space="preserve">teaching them. But when the entire church is assembled for worship, these </w:t>
      </w:r>
      <w:r>
        <w:rPr>
          <w:rFonts w:cs="Times New Roman"/>
          <w:szCs w:val="24"/>
        </w:rPr>
        <w:lastRenderedPageBreak/>
        <w:t xml:space="preserve">two functions of teaching and authority aren’t meant to be exercised by everyone. Instead, they’re reserved for pastors. </w:t>
      </w:r>
    </w:p>
    <w:p w14:paraId="08193E23" w14:textId="17748445" w:rsidR="00A60E27" w:rsidRDefault="00910DBE" w:rsidP="005F1015">
      <w:pPr>
        <w:rPr>
          <w:rFonts w:cs="Times New Roman"/>
          <w:szCs w:val="24"/>
        </w:rPr>
      </w:pPr>
      <w:r>
        <w:rPr>
          <w:rFonts w:cs="Times New Roman"/>
          <w:szCs w:val="24"/>
        </w:rPr>
        <w:t>Both teaching and exercising authority are part of a pastor’s job description</w:t>
      </w:r>
      <w:r w:rsidR="00A60E27">
        <w:rPr>
          <w:rFonts w:cs="Times New Roman"/>
          <w:szCs w:val="24"/>
        </w:rPr>
        <w:t xml:space="preserve"> in 1 Timothy 5:17:</w:t>
      </w:r>
    </w:p>
    <w:p w14:paraId="602911B6" w14:textId="770B114B" w:rsidR="00A60E27" w:rsidRDefault="00A60E27" w:rsidP="00A60E27">
      <w:pPr>
        <w:ind w:left="720"/>
        <w:rPr>
          <w:rFonts w:cs="Times New Roman"/>
          <w:szCs w:val="24"/>
        </w:rPr>
      </w:pPr>
      <w:r>
        <w:rPr>
          <w:rFonts w:cs="Times New Roman"/>
          <w:szCs w:val="24"/>
        </w:rPr>
        <w:t xml:space="preserve">“Let the elders who rule well be considered worthy of double honour, especially those who labour in preaching and teaching.” </w:t>
      </w:r>
    </w:p>
    <w:p w14:paraId="1A1A6D54" w14:textId="5FCC4318" w:rsidR="00A60E27" w:rsidRDefault="00063445" w:rsidP="005F1015">
      <w:pPr>
        <w:rPr>
          <w:rFonts w:cs="Times New Roman"/>
          <w:szCs w:val="24"/>
        </w:rPr>
      </w:pPr>
      <w:r>
        <w:rPr>
          <w:rFonts w:cs="Times New Roman"/>
          <w:szCs w:val="24"/>
        </w:rPr>
        <w:t xml:space="preserve">And so, </w:t>
      </w:r>
      <w:r w:rsidR="005C1C00">
        <w:rPr>
          <w:rFonts w:cs="Times New Roman"/>
          <w:szCs w:val="24"/>
        </w:rPr>
        <w:t>when verse</w:t>
      </w:r>
      <w:r w:rsidR="006662F6">
        <w:rPr>
          <w:rFonts w:cs="Times New Roman"/>
          <w:szCs w:val="24"/>
        </w:rPr>
        <w:t xml:space="preserve"> 12</w:t>
      </w:r>
      <w:r w:rsidR="005C1C00">
        <w:rPr>
          <w:rFonts w:cs="Times New Roman"/>
          <w:szCs w:val="24"/>
        </w:rPr>
        <w:t xml:space="preserve"> says that women cannot teach or exercise authority over a man, it’s saying that women cann</w:t>
      </w:r>
      <w:r w:rsidR="006662F6">
        <w:rPr>
          <w:rFonts w:cs="Times New Roman"/>
          <w:szCs w:val="24"/>
        </w:rPr>
        <w:t xml:space="preserve">ot take on the pastoral office or </w:t>
      </w:r>
      <w:r w:rsidR="000F7A8D">
        <w:rPr>
          <w:rFonts w:cs="Times New Roman"/>
          <w:szCs w:val="24"/>
        </w:rPr>
        <w:t xml:space="preserve">perform </w:t>
      </w:r>
      <w:r w:rsidR="006662F6">
        <w:rPr>
          <w:rFonts w:cs="Times New Roman"/>
          <w:szCs w:val="24"/>
        </w:rPr>
        <w:t>pastoral functions</w:t>
      </w:r>
      <w:r w:rsidR="000F7A8D">
        <w:rPr>
          <w:rFonts w:cs="Times New Roman"/>
          <w:szCs w:val="24"/>
        </w:rPr>
        <w:t xml:space="preserve"> in the context of the gathered church</w:t>
      </w:r>
      <w:r w:rsidR="006662F6">
        <w:rPr>
          <w:rFonts w:cs="Times New Roman"/>
          <w:szCs w:val="24"/>
        </w:rPr>
        <w:t>. They are not to become pastors, and they are not to do what pastors are meant to do</w:t>
      </w:r>
      <w:r w:rsidR="00070C8D">
        <w:rPr>
          <w:rFonts w:cs="Times New Roman"/>
          <w:szCs w:val="24"/>
        </w:rPr>
        <w:t xml:space="preserve"> when the church is gathered together</w:t>
      </w:r>
      <w:r w:rsidR="005C1C00">
        <w:rPr>
          <w:rFonts w:cs="Times New Roman"/>
          <w:szCs w:val="24"/>
        </w:rPr>
        <w:t xml:space="preserve">. </w:t>
      </w:r>
    </w:p>
    <w:p w14:paraId="0EEC5803" w14:textId="4F4CE13D" w:rsidR="00070C8D" w:rsidRDefault="005933F5" w:rsidP="005F1015">
      <w:pPr>
        <w:rPr>
          <w:rFonts w:cs="Times New Roman"/>
          <w:szCs w:val="24"/>
        </w:rPr>
      </w:pPr>
      <w:r>
        <w:rPr>
          <w:rFonts w:cs="Times New Roman"/>
          <w:szCs w:val="24"/>
        </w:rPr>
        <w:t xml:space="preserve">Now, </w:t>
      </w:r>
      <w:r w:rsidR="001A6689">
        <w:rPr>
          <w:rFonts w:cs="Times New Roman"/>
          <w:szCs w:val="24"/>
        </w:rPr>
        <w:t>two very</w:t>
      </w:r>
      <w:r w:rsidR="00070C8D">
        <w:rPr>
          <w:rFonts w:cs="Times New Roman"/>
          <w:szCs w:val="24"/>
        </w:rPr>
        <w:t xml:space="preserve"> important qualification</w:t>
      </w:r>
      <w:r w:rsidR="001A6689">
        <w:rPr>
          <w:rFonts w:cs="Times New Roman"/>
          <w:szCs w:val="24"/>
        </w:rPr>
        <w:t>s</w:t>
      </w:r>
      <w:r w:rsidR="00070C8D">
        <w:rPr>
          <w:rFonts w:cs="Times New Roman"/>
          <w:szCs w:val="24"/>
        </w:rPr>
        <w:t xml:space="preserve">. </w:t>
      </w:r>
      <w:r w:rsidR="001A6689">
        <w:rPr>
          <w:rFonts w:cs="Times New Roman"/>
          <w:szCs w:val="24"/>
        </w:rPr>
        <w:t>First, t</w:t>
      </w:r>
      <w:r w:rsidR="00070C8D">
        <w:rPr>
          <w:rFonts w:cs="Times New Roman"/>
          <w:szCs w:val="24"/>
        </w:rPr>
        <w:t>he word “</w:t>
      </w:r>
      <w:proofErr w:type="gramStart"/>
      <w:r w:rsidR="00070C8D">
        <w:rPr>
          <w:rFonts w:cs="Times New Roman"/>
          <w:szCs w:val="24"/>
        </w:rPr>
        <w:t>teach</w:t>
      </w:r>
      <w:proofErr w:type="gramEnd"/>
      <w:r w:rsidR="00070C8D">
        <w:rPr>
          <w:rFonts w:cs="Times New Roman"/>
          <w:szCs w:val="24"/>
        </w:rPr>
        <w:t xml:space="preserve">” in verse 12 is a special word that is used in the New Testament to refer to the authoritative transmission of apostolic teaching. It’s opening up the Bible </w:t>
      </w:r>
      <w:r w:rsidR="001A6689">
        <w:rPr>
          <w:rFonts w:cs="Times New Roman"/>
          <w:szCs w:val="24"/>
        </w:rPr>
        <w:t xml:space="preserve">in a public context </w:t>
      </w:r>
      <w:r w:rsidR="00070C8D">
        <w:rPr>
          <w:rFonts w:cs="Times New Roman"/>
          <w:szCs w:val="24"/>
        </w:rPr>
        <w:t xml:space="preserve">and </w:t>
      </w:r>
      <w:r w:rsidR="005C1C00">
        <w:rPr>
          <w:rFonts w:cs="Times New Roman"/>
          <w:szCs w:val="24"/>
        </w:rPr>
        <w:t xml:space="preserve">proclaiming Christ as the culmination of all of Scripture. </w:t>
      </w:r>
      <w:r w:rsidR="001A6689">
        <w:rPr>
          <w:rFonts w:cs="Times New Roman"/>
          <w:szCs w:val="24"/>
        </w:rPr>
        <w:t xml:space="preserve">It’s what we </w:t>
      </w:r>
      <w:r w:rsidR="00595810">
        <w:rPr>
          <w:rFonts w:cs="Times New Roman"/>
          <w:szCs w:val="24"/>
        </w:rPr>
        <w:t xml:space="preserve">do every Sunday during the sermon. </w:t>
      </w:r>
    </w:p>
    <w:p w14:paraId="2FB045DA" w14:textId="1E82BC57" w:rsidR="005926A3" w:rsidRDefault="005C1C00" w:rsidP="005F1015">
      <w:pPr>
        <w:rPr>
          <w:rFonts w:cs="Times New Roman"/>
          <w:szCs w:val="24"/>
        </w:rPr>
      </w:pPr>
      <w:r>
        <w:rPr>
          <w:rFonts w:cs="Times New Roman"/>
          <w:szCs w:val="24"/>
        </w:rPr>
        <w:t xml:space="preserve">Sermons are </w:t>
      </w:r>
      <w:r w:rsidR="00595810">
        <w:rPr>
          <w:rFonts w:cs="Times New Roman"/>
          <w:szCs w:val="24"/>
        </w:rPr>
        <w:t>a</w:t>
      </w:r>
      <w:r w:rsidR="00070C8D">
        <w:rPr>
          <w:rFonts w:cs="Times New Roman"/>
          <w:szCs w:val="24"/>
        </w:rPr>
        <w:t xml:space="preserve"> significant part of Christian teaching in the church, but </w:t>
      </w:r>
      <w:r>
        <w:rPr>
          <w:rFonts w:cs="Times New Roman"/>
          <w:szCs w:val="24"/>
        </w:rPr>
        <w:t xml:space="preserve">there’s more to teaching than that. </w:t>
      </w:r>
      <w:r w:rsidR="00070C8D">
        <w:rPr>
          <w:rFonts w:cs="Times New Roman"/>
          <w:szCs w:val="24"/>
        </w:rPr>
        <w:t>For example, we teach one another by how we live. We teach one another in our everyday conversation and fellowship</w:t>
      </w:r>
      <w:r>
        <w:rPr>
          <w:rFonts w:cs="Times New Roman"/>
          <w:szCs w:val="24"/>
        </w:rPr>
        <w:t xml:space="preserve">. </w:t>
      </w:r>
      <w:r w:rsidR="00070C8D">
        <w:rPr>
          <w:rFonts w:cs="Times New Roman"/>
          <w:szCs w:val="24"/>
        </w:rPr>
        <w:t xml:space="preserve">We teach one another when we hear each other pray. </w:t>
      </w:r>
    </w:p>
    <w:p w14:paraId="1A84666A" w14:textId="6382E5A1" w:rsidR="006662F6" w:rsidRDefault="00595810" w:rsidP="005F1015">
      <w:pPr>
        <w:rPr>
          <w:rFonts w:cs="Times New Roman"/>
          <w:szCs w:val="24"/>
        </w:rPr>
      </w:pPr>
      <w:r>
        <w:rPr>
          <w:rFonts w:cs="Times New Roman"/>
          <w:szCs w:val="24"/>
        </w:rPr>
        <w:t xml:space="preserve">None of this is “teaching” in the technical sense of the word. That’s why Paul had no objection to women praying and prophesying in 1 Corinthians 11. That’s why Luke had no objection to Aquila and his wife Priscilla teaching Apollos “the way of God more accurately” in Acts 18. </w:t>
      </w:r>
    </w:p>
    <w:p w14:paraId="7DD69D54" w14:textId="18800B08" w:rsidR="005933F5" w:rsidRDefault="005926A3" w:rsidP="005F1015">
      <w:pPr>
        <w:rPr>
          <w:rFonts w:cs="Times New Roman"/>
          <w:szCs w:val="24"/>
        </w:rPr>
      </w:pPr>
      <w:r>
        <w:rPr>
          <w:rFonts w:cs="Times New Roman"/>
          <w:szCs w:val="24"/>
        </w:rPr>
        <w:t>T</w:t>
      </w:r>
      <w:r w:rsidR="00070C8D">
        <w:rPr>
          <w:rFonts w:cs="Times New Roman"/>
          <w:szCs w:val="24"/>
        </w:rPr>
        <w:t xml:space="preserve">he prohibition on teaching does not at all mean that women cannot teach men in any way, shape, or form. </w:t>
      </w:r>
      <w:r w:rsidR="001A6689">
        <w:rPr>
          <w:rFonts w:cs="Times New Roman"/>
          <w:szCs w:val="24"/>
        </w:rPr>
        <w:t xml:space="preserve">There are many biblically faithful ways in which women can teach men in the life of the church. </w:t>
      </w:r>
    </w:p>
    <w:p w14:paraId="1908D074" w14:textId="43D0FC9E" w:rsidR="008E6B2F" w:rsidRDefault="005933F5" w:rsidP="005F1015">
      <w:pPr>
        <w:rPr>
          <w:rFonts w:cs="Times New Roman"/>
          <w:szCs w:val="24"/>
        </w:rPr>
      </w:pPr>
      <w:r>
        <w:rPr>
          <w:rFonts w:cs="Times New Roman"/>
          <w:szCs w:val="24"/>
        </w:rPr>
        <w:t xml:space="preserve">What’s clear is that women </w:t>
      </w:r>
      <w:r w:rsidR="001A6689">
        <w:rPr>
          <w:rFonts w:cs="Times New Roman"/>
          <w:szCs w:val="24"/>
        </w:rPr>
        <w:t xml:space="preserve">cannot teach men </w:t>
      </w:r>
      <w:r w:rsidR="00070C8D">
        <w:rPr>
          <w:rFonts w:cs="Times New Roman"/>
          <w:szCs w:val="24"/>
        </w:rPr>
        <w:t xml:space="preserve">through the authoritative </w:t>
      </w:r>
      <w:r w:rsidR="001A6689">
        <w:rPr>
          <w:rFonts w:cs="Times New Roman"/>
          <w:szCs w:val="24"/>
        </w:rPr>
        <w:t>declaration</w:t>
      </w:r>
      <w:r w:rsidR="008E6B2F">
        <w:rPr>
          <w:rFonts w:cs="Times New Roman"/>
          <w:szCs w:val="24"/>
        </w:rPr>
        <w:t xml:space="preserve"> of God’s Word. </w:t>
      </w:r>
      <w:r w:rsidR="005C1C00">
        <w:rPr>
          <w:rFonts w:cs="Times New Roman"/>
          <w:szCs w:val="24"/>
        </w:rPr>
        <w:t>But neither</w:t>
      </w:r>
      <w:r w:rsidR="005926A3">
        <w:rPr>
          <w:rFonts w:cs="Times New Roman"/>
          <w:szCs w:val="24"/>
        </w:rPr>
        <w:t xml:space="preserve"> can the vast majority of men</w:t>
      </w:r>
      <w:r w:rsidR="001A6689">
        <w:rPr>
          <w:rFonts w:cs="Times New Roman"/>
          <w:szCs w:val="24"/>
        </w:rPr>
        <w:t xml:space="preserve">. The kind of teaching in verse 12 is reserved for </w:t>
      </w:r>
      <w:r w:rsidR="005926A3">
        <w:rPr>
          <w:rFonts w:cs="Times New Roman"/>
          <w:szCs w:val="24"/>
        </w:rPr>
        <w:t xml:space="preserve">pastors: </w:t>
      </w:r>
      <w:r w:rsidR="001A6689">
        <w:rPr>
          <w:rFonts w:cs="Times New Roman"/>
          <w:szCs w:val="24"/>
        </w:rPr>
        <w:t xml:space="preserve">qualified men who have been called by God to serve the church </w:t>
      </w:r>
      <w:r w:rsidR="005926A3">
        <w:rPr>
          <w:rFonts w:cs="Times New Roman"/>
          <w:szCs w:val="24"/>
        </w:rPr>
        <w:t>by teaching and leading</w:t>
      </w:r>
      <w:r w:rsidR="008E6B2F">
        <w:rPr>
          <w:rFonts w:cs="Times New Roman"/>
          <w:szCs w:val="24"/>
        </w:rPr>
        <w:t xml:space="preserve">. </w:t>
      </w:r>
    </w:p>
    <w:p w14:paraId="385966E8" w14:textId="437804C7" w:rsidR="00070C8D" w:rsidRDefault="001A6689" w:rsidP="005F1015">
      <w:pPr>
        <w:rPr>
          <w:rFonts w:cs="Times New Roman"/>
          <w:szCs w:val="24"/>
        </w:rPr>
      </w:pPr>
      <w:r>
        <w:rPr>
          <w:rFonts w:cs="Times New Roman"/>
          <w:szCs w:val="24"/>
        </w:rPr>
        <w:t xml:space="preserve">Second qualification. </w:t>
      </w:r>
      <w:r w:rsidR="002E0C4B">
        <w:rPr>
          <w:rFonts w:cs="Times New Roman"/>
          <w:szCs w:val="24"/>
        </w:rPr>
        <w:t>In</w:t>
      </w:r>
      <w:r>
        <w:rPr>
          <w:rFonts w:cs="Times New Roman"/>
          <w:szCs w:val="24"/>
        </w:rPr>
        <w:t xml:space="preserve"> Titus 2</w:t>
      </w:r>
      <w:r w:rsidR="002E0C4B">
        <w:rPr>
          <w:rFonts w:cs="Times New Roman"/>
          <w:szCs w:val="24"/>
        </w:rPr>
        <w:t xml:space="preserve">, Paul says </w:t>
      </w:r>
      <w:r>
        <w:rPr>
          <w:rFonts w:cs="Times New Roman"/>
          <w:szCs w:val="24"/>
        </w:rPr>
        <w:t>that older, spiritually mature women have a God-given teaching role in the church. It’s to teach younger women what is good, specifically in the areas of life relating to the family:</w:t>
      </w:r>
    </w:p>
    <w:p w14:paraId="6833EB0F" w14:textId="0BA5F26E" w:rsidR="001A6689" w:rsidRDefault="001A6689" w:rsidP="001A6689">
      <w:pPr>
        <w:ind w:left="720"/>
        <w:rPr>
          <w:rFonts w:cs="Times New Roman"/>
          <w:szCs w:val="24"/>
        </w:rPr>
      </w:pPr>
      <w:r>
        <w:rPr>
          <w:rFonts w:cs="Times New Roman"/>
          <w:szCs w:val="24"/>
        </w:rPr>
        <w:t>“Older women… are to teach what is good, and so train the younger women to love their husbands and children, to be self-controlled, pure, working at home, kind, and submissive to their own husbands, that the word of God may not be reviled.” (Titus 2:3-5)</w:t>
      </w:r>
    </w:p>
    <w:p w14:paraId="78522A4B" w14:textId="0DC8BEB9" w:rsidR="001A6689" w:rsidRDefault="00341A02" w:rsidP="005F1015">
      <w:pPr>
        <w:rPr>
          <w:rFonts w:cs="Times New Roman"/>
          <w:szCs w:val="24"/>
        </w:rPr>
      </w:pPr>
      <w:r>
        <w:rPr>
          <w:rFonts w:cs="Times New Roman"/>
          <w:szCs w:val="24"/>
        </w:rPr>
        <w:t>Paul uses a different word for “teach” here than he does in 1 Timothy to reflect that he’s not referring to pastoral teaching</w:t>
      </w:r>
      <w:r w:rsidR="002E0C4B">
        <w:rPr>
          <w:rFonts w:cs="Times New Roman"/>
          <w:szCs w:val="24"/>
        </w:rPr>
        <w:t>, but it still involves faithful</w:t>
      </w:r>
      <w:r w:rsidR="00CA623E">
        <w:rPr>
          <w:rFonts w:cs="Times New Roman"/>
          <w:szCs w:val="24"/>
        </w:rPr>
        <w:t xml:space="preserve">, </w:t>
      </w:r>
      <w:r w:rsidR="002E0C4B">
        <w:rPr>
          <w:rFonts w:cs="Times New Roman"/>
          <w:szCs w:val="24"/>
        </w:rPr>
        <w:t xml:space="preserve">biblical teaching from one woman to another. </w:t>
      </w:r>
      <w:r w:rsidR="00CA623E">
        <w:rPr>
          <w:rFonts w:cs="Times New Roman"/>
          <w:szCs w:val="24"/>
        </w:rPr>
        <w:t xml:space="preserve">And so, while we want to take the prohibition in verse 12 seriously, we don’t want to overextend its application and turn it into something it isn’t. It’s not an absolute prohibition on all teaching in every context. It’s a limited prohibition on pastoral teaching when the church is gathered together. </w:t>
      </w:r>
    </w:p>
    <w:p w14:paraId="4999A2DC" w14:textId="77777777" w:rsidR="008E6B2F" w:rsidRPr="005F1015" w:rsidRDefault="008E6B2F" w:rsidP="005F1015">
      <w:pPr>
        <w:rPr>
          <w:rFonts w:cs="Times New Roman"/>
          <w:szCs w:val="24"/>
        </w:rPr>
      </w:pPr>
    </w:p>
    <w:p w14:paraId="332E18CA" w14:textId="51EFF5E3" w:rsidR="00675B56" w:rsidRPr="002E0C4B" w:rsidRDefault="00675B56" w:rsidP="00675B56">
      <w:pPr>
        <w:rPr>
          <w:rFonts w:cs="Times New Roman"/>
          <w:bCs/>
          <w:szCs w:val="24"/>
        </w:rPr>
      </w:pPr>
      <w:r w:rsidRPr="00926D28">
        <w:rPr>
          <w:rFonts w:cs="Times New Roman"/>
          <w:szCs w:val="24"/>
        </w:rPr>
        <w:t xml:space="preserve">(3) </w:t>
      </w:r>
      <w:r w:rsidR="002E0C4B">
        <w:rPr>
          <w:rFonts w:cs="Times New Roman"/>
          <w:b/>
          <w:szCs w:val="24"/>
          <w:u w:val="single"/>
        </w:rPr>
        <w:t>THE REASON FOR THE PROHIBITION</w:t>
      </w:r>
      <w:r w:rsidR="002E0C4B">
        <w:rPr>
          <w:rFonts w:cs="Times New Roman"/>
          <w:bCs/>
          <w:szCs w:val="24"/>
        </w:rPr>
        <w:t xml:space="preserve"> (v. 13-15)</w:t>
      </w:r>
    </w:p>
    <w:p w14:paraId="0A79CA90" w14:textId="61DBC097" w:rsidR="00675B56" w:rsidRDefault="002E0C4B" w:rsidP="00675B56">
      <w:pPr>
        <w:rPr>
          <w:rFonts w:cs="Times New Roman"/>
          <w:szCs w:val="24"/>
        </w:rPr>
      </w:pPr>
      <w:r>
        <w:rPr>
          <w:rFonts w:cs="Times New Roman"/>
          <w:szCs w:val="24"/>
        </w:rPr>
        <w:t xml:space="preserve">One question remains: why doesn’t God want women to be pastors? This leads to our third point. </w:t>
      </w:r>
    </w:p>
    <w:p w14:paraId="4800CD96" w14:textId="5B5F888E" w:rsidR="002E0C4B" w:rsidRDefault="002E0C4B" w:rsidP="00675B56">
      <w:pPr>
        <w:rPr>
          <w:rFonts w:cs="Times New Roman"/>
          <w:szCs w:val="24"/>
        </w:rPr>
      </w:pPr>
      <w:r>
        <w:rPr>
          <w:rFonts w:cs="Times New Roman"/>
          <w:szCs w:val="24"/>
        </w:rPr>
        <w:t>T</w:t>
      </w:r>
      <w:r w:rsidR="00341A02">
        <w:rPr>
          <w:rFonts w:cs="Times New Roman"/>
          <w:szCs w:val="24"/>
        </w:rPr>
        <w:t>he answer to this question is essential to how we apply verse 12 today</w:t>
      </w:r>
      <w:r w:rsidR="005C1C00">
        <w:rPr>
          <w:rFonts w:cs="Times New Roman"/>
          <w:szCs w:val="24"/>
        </w:rPr>
        <w:t>. I</w:t>
      </w:r>
      <w:r w:rsidR="00341A02">
        <w:rPr>
          <w:rFonts w:cs="Times New Roman"/>
          <w:szCs w:val="24"/>
        </w:rPr>
        <w:t xml:space="preserve">f the answer is that women cannot teach because they were uneducated, the obvious remedy would be to educate them so that they </w:t>
      </w:r>
      <w:r w:rsidR="005C1C00">
        <w:rPr>
          <w:rFonts w:cs="Times New Roman"/>
          <w:szCs w:val="24"/>
        </w:rPr>
        <w:t>can</w:t>
      </w:r>
      <w:r w:rsidR="00341A02">
        <w:rPr>
          <w:rFonts w:cs="Times New Roman"/>
          <w:szCs w:val="24"/>
        </w:rPr>
        <w:t xml:space="preserve"> teach. </w:t>
      </w:r>
      <w:r w:rsidR="00CA623E">
        <w:rPr>
          <w:rFonts w:cs="Times New Roman"/>
          <w:szCs w:val="24"/>
        </w:rPr>
        <w:t>Or</w:t>
      </w:r>
      <w:r w:rsidR="00341A02">
        <w:rPr>
          <w:rFonts w:cs="Times New Roman"/>
          <w:szCs w:val="24"/>
        </w:rPr>
        <w:t>, if the answer is that women cannot teach because they were all to</w:t>
      </w:r>
      <w:r w:rsidR="00CA623E">
        <w:rPr>
          <w:rFonts w:cs="Times New Roman"/>
          <w:szCs w:val="24"/>
        </w:rPr>
        <w:t>o</w:t>
      </w:r>
      <w:r w:rsidR="00341A02">
        <w:rPr>
          <w:rFonts w:cs="Times New Roman"/>
          <w:szCs w:val="24"/>
        </w:rPr>
        <w:t xml:space="preserve"> vain and obsessed with their looks, the remedy would be </w:t>
      </w:r>
      <w:r w:rsidR="00CA623E">
        <w:rPr>
          <w:rFonts w:cs="Times New Roman"/>
          <w:szCs w:val="24"/>
        </w:rPr>
        <w:t xml:space="preserve">that women can teach provided that they have the requisite character. </w:t>
      </w:r>
      <w:r w:rsidR="00341A02">
        <w:rPr>
          <w:rFonts w:cs="Times New Roman"/>
          <w:szCs w:val="24"/>
        </w:rPr>
        <w:t xml:space="preserve"> </w:t>
      </w:r>
    </w:p>
    <w:p w14:paraId="3C61DE80" w14:textId="4C3A388F" w:rsidR="00E41BF7" w:rsidRDefault="0064264D" w:rsidP="00675B56">
      <w:pPr>
        <w:rPr>
          <w:rFonts w:cs="Times New Roman"/>
          <w:szCs w:val="24"/>
        </w:rPr>
      </w:pPr>
      <w:r>
        <w:rPr>
          <w:rFonts w:cs="Times New Roman"/>
          <w:szCs w:val="24"/>
        </w:rPr>
        <w:t>The real answer is found in verse 13, which g</w:t>
      </w:r>
      <w:r w:rsidR="00CA623E">
        <w:rPr>
          <w:rFonts w:cs="Times New Roman"/>
          <w:szCs w:val="24"/>
        </w:rPr>
        <w:t>ives us the reason for the prohibition</w:t>
      </w:r>
      <w:r>
        <w:rPr>
          <w:rFonts w:cs="Times New Roman"/>
          <w:szCs w:val="24"/>
        </w:rPr>
        <w:t>. And it doesn’t ground it in the</w:t>
      </w:r>
      <w:r w:rsidR="00CA623E">
        <w:rPr>
          <w:rFonts w:cs="Times New Roman"/>
          <w:szCs w:val="24"/>
        </w:rPr>
        <w:t xml:space="preserve"> historical or cultural context of the time, but in the creation order itself: </w:t>
      </w:r>
    </w:p>
    <w:p w14:paraId="0000CFEF" w14:textId="5B6DF45F" w:rsidR="00E41BF7" w:rsidRDefault="00E41BF7" w:rsidP="00E41BF7">
      <w:pPr>
        <w:ind w:left="720"/>
        <w:rPr>
          <w:rFonts w:cs="Times New Roman"/>
          <w:szCs w:val="24"/>
        </w:rPr>
      </w:pPr>
      <w:r>
        <w:rPr>
          <w:rFonts w:cs="Times New Roman"/>
          <w:szCs w:val="24"/>
        </w:rPr>
        <w:t>“For Adam was formed first, then Eve”.</w:t>
      </w:r>
    </w:p>
    <w:p w14:paraId="73C67A9E" w14:textId="634D3455" w:rsidR="00F371FE" w:rsidRDefault="0064264D" w:rsidP="00675B56">
      <w:pPr>
        <w:rPr>
          <w:rFonts w:cs="Times New Roman"/>
          <w:szCs w:val="24"/>
        </w:rPr>
      </w:pPr>
      <w:r>
        <w:rPr>
          <w:rFonts w:cs="Times New Roman"/>
          <w:szCs w:val="24"/>
        </w:rPr>
        <w:t xml:space="preserve">It says </w:t>
      </w:r>
      <w:r w:rsidR="00E41BF7">
        <w:rPr>
          <w:rFonts w:cs="Times New Roman"/>
          <w:i/>
          <w:iCs/>
          <w:szCs w:val="24"/>
        </w:rPr>
        <w:t>for</w:t>
      </w:r>
      <w:r w:rsidR="00E41BF7">
        <w:rPr>
          <w:rFonts w:cs="Times New Roman"/>
          <w:szCs w:val="24"/>
        </w:rPr>
        <w:t xml:space="preserve"> – indicating that Paul is about to give the reason for what he had just said in verse 12 – </w:t>
      </w:r>
      <w:r w:rsidR="00E41BF7">
        <w:rPr>
          <w:rFonts w:cs="Times New Roman"/>
          <w:i/>
          <w:iCs/>
          <w:szCs w:val="24"/>
        </w:rPr>
        <w:t>Adam was formed first, then Eve</w:t>
      </w:r>
      <w:r w:rsidR="00E41BF7">
        <w:rPr>
          <w:rFonts w:cs="Times New Roman"/>
          <w:szCs w:val="24"/>
        </w:rPr>
        <w:t xml:space="preserve">. </w:t>
      </w:r>
      <w:r w:rsidR="00F371FE">
        <w:rPr>
          <w:rFonts w:cs="Times New Roman"/>
          <w:szCs w:val="24"/>
        </w:rPr>
        <w:t xml:space="preserve">Paul is referring to Genesis 2, where God formed the man from the dust of the earth and breathed into him the breath of life before he created the woman out of Adam’s rib to be a helper fit for him. The immediate implication of this is that men have been called by God to lead their wives in the home. We looked at this in-depth in our recent series on marriage. God created the woman </w:t>
      </w:r>
      <w:r w:rsidR="00F371FE">
        <w:rPr>
          <w:rFonts w:cs="Times New Roman"/>
          <w:i/>
          <w:iCs/>
          <w:szCs w:val="24"/>
        </w:rPr>
        <w:t xml:space="preserve">from </w:t>
      </w:r>
      <w:r w:rsidR="00F371FE">
        <w:rPr>
          <w:rFonts w:cs="Times New Roman"/>
          <w:szCs w:val="24"/>
        </w:rPr>
        <w:t xml:space="preserve">the man and </w:t>
      </w:r>
      <w:r w:rsidR="00F371FE">
        <w:rPr>
          <w:rFonts w:cs="Times New Roman"/>
          <w:i/>
          <w:iCs/>
          <w:szCs w:val="24"/>
        </w:rPr>
        <w:t xml:space="preserve">for </w:t>
      </w:r>
      <w:r w:rsidR="00F371FE">
        <w:rPr>
          <w:rFonts w:cs="Times New Roman"/>
          <w:szCs w:val="24"/>
        </w:rPr>
        <w:t xml:space="preserve">the man to be his uniquely qualified helper. </w:t>
      </w:r>
    </w:p>
    <w:p w14:paraId="55BE7DB0" w14:textId="65267C51" w:rsidR="00F371FE" w:rsidRDefault="00F371FE" w:rsidP="00675B56">
      <w:pPr>
        <w:rPr>
          <w:rFonts w:cs="Times New Roman"/>
          <w:szCs w:val="24"/>
        </w:rPr>
      </w:pPr>
      <w:r>
        <w:rPr>
          <w:rFonts w:cs="Times New Roman"/>
          <w:szCs w:val="24"/>
        </w:rPr>
        <w:t xml:space="preserve">What Paul does in verse 13 is he shows us that this created order doesn’t just apply to the family. It applies to the church. Just as men are to lead in the home, they are to lead in the church. That’s God’s design for our households, and that’s God’s design for </w:t>
      </w:r>
      <w:r>
        <w:rPr>
          <w:rFonts w:cs="Times New Roman"/>
          <w:i/>
          <w:iCs/>
          <w:szCs w:val="24"/>
        </w:rPr>
        <w:t xml:space="preserve">his </w:t>
      </w:r>
      <w:r>
        <w:rPr>
          <w:rFonts w:cs="Times New Roman"/>
          <w:szCs w:val="24"/>
        </w:rPr>
        <w:t xml:space="preserve">household, which is the church. </w:t>
      </w:r>
    </w:p>
    <w:p w14:paraId="3F1CFA1A" w14:textId="358440B6" w:rsidR="0010277D" w:rsidRDefault="0010277D" w:rsidP="0010277D">
      <w:pPr>
        <w:rPr>
          <w:rFonts w:cs="Times New Roman"/>
          <w:szCs w:val="24"/>
        </w:rPr>
      </w:pPr>
      <w:r>
        <w:rPr>
          <w:rFonts w:cs="Times New Roman"/>
          <w:szCs w:val="24"/>
        </w:rPr>
        <w:t>God is like a father handing out different responsibilities to each of his children. He does so wisely</w:t>
      </w:r>
      <w:r>
        <w:rPr>
          <w:rFonts w:cs="Times New Roman"/>
          <w:szCs w:val="24"/>
        </w:rPr>
        <w:t>, and he does so lovingly, because he knows us intimately and what’s the best for us</w:t>
      </w:r>
      <w:r>
        <w:rPr>
          <w:rFonts w:cs="Times New Roman"/>
          <w:szCs w:val="24"/>
        </w:rPr>
        <w:t xml:space="preserve">. If you’re a parent, you know that there are some things you just can’t control when it comes to your children. You don’t give them their personality, or determine whether they’re introverts or extroverts, or tell them what they are to be passionate about. But God does. He </w:t>
      </w:r>
      <w:r w:rsidR="0064264D">
        <w:rPr>
          <w:rFonts w:cs="Times New Roman"/>
          <w:szCs w:val="24"/>
        </w:rPr>
        <w:t>designed</w:t>
      </w:r>
      <w:r>
        <w:rPr>
          <w:rFonts w:cs="Times New Roman"/>
          <w:szCs w:val="24"/>
        </w:rPr>
        <w:t xml:space="preserve"> every part of our being. He knows us because he made every </w:t>
      </w:r>
      <w:r w:rsidR="0064264D">
        <w:rPr>
          <w:rFonts w:cs="Times New Roman"/>
          <w:szCs w:val="24"/>
        </w:rPr>
        <w:t xml:space="preserve">little detail that characterizes </w:t>
      </w:r>
      <w:r>
        <w:rPr>
          <w:rFonts w:cs="Times New Roman"/>
          <w:szCs w:val="24"/>
        </w:rPr>
        <w:t xml:space="preserve">us. </w:t>
      </w:r>
    </w:p>
    <w:p w14:paraId="55B37E7B" w14:textId="663621D8" w:rsidR="0010277D" w:rsidRDefault="0064264D" w:rsidP="0010277D">
      <w:pPr>
        <w:rPr>
          <w:rFonts w:cs="Times New Roman"/>
          <w:szCs w:val="24"/>
        </w:rPr>
      </w:pPr>
      <w:r>
        <w:rPr>
          <w:rFonts w:cs="Times New Roman"/>
          <w:szCs w:val="24"/>
        </w:rPr>
        <w:t>It is out of this knowledge t</w:t>
      </w:r>
      <w:r w:rsidR="0010277D">
        <w:rPr>
          <w:rFonts w:cs="Times New Roman"/>
          <w:szCs w:val="24"/>
        </w:rPr>
        <w:t xml:space="preserve">hat he gives us our roles. </w:t>
      </w:r>
      <w:r w:rsidR="000202EF">
        <w:rPr>
          <w:rFonts w:cs="Times New Roman"/>
          <w:szCs w:val="24"/>
        </w:rPr>
        <w:t xml:space="preserve">Men and women weren’t created to be clones of one another. They were created to be complements of one another, two different but complementary pieces that fit together to make something better. </w:t>
      </w:r>
      <w:r>
        <w:rPr>
          <w:rFonts w:cs="Times New Roman"/>
          <w:szCs w:val="24"/>
        </w:rPr>
        <w:t xml:space="preserve">And in the church, he created men to serve as pastors, not all men, but some, in order to reflect his design. </w:t>
      </w:r>
    </w:p>
    <w:p w14:paraId="7D5CAD3B" w14:textId="44D2577C" w:rsidR="00675B56" w:rsidRDefault="00F53ED7" w:rsidP="00675B56">
      <w:pPr>
        <w:rPr>
          <w:rFonts w:cs="Times New Roman"/>
          <w:szCs w:val="24"/>
        </w:rPr>
      </w:pPr>
      <w:r>
        <w:rPr>
          <w:rFonts w:cs="Times New Roman"/>
          <w:szCs w:val="24"/>
        </w:rPr>
        <w:t xml:space="preserve">Paul gives us a second reason </w:t>
      </w:r>
      <w:r w:rsidR="000202EF">
        <w:rPr>
          <w:rFonts w:cs="Times New Roman"/>
          <w:szCs w:val="24"/>
        </w:rPr>
        <w:t xml:space="preserve">for the prohibition </w:t>
      </w:r>
      <w:r>
        <w:rPr>
          <w:rFonts w:cs="Times New Roman"/>
          <w:szCs w:val="24"/>
        </w:rPr>
        <w:t>in verse 14:</w:t>
      </w:r>
    </w:p>
    <w:p w14:paraId="1216C8CA" w14:textId="16B29A50" w:rsidR="00F53ED7" w:rsidRDefault="00F53ED7" w:rsidP="00F53ED7">
      <w:pPr>
        <w:ind w:left="720"/>
        <w:rPr>
          <w:rFonts w:cs="Times New Roman"/>
          <w:szCs w:val="24"/>
        </w:rPr>
      </w:pPr>
      <w:r>
        <w:rPr>
          <w:rFonts w:cs="Times New Roman"/>
          <w:szCs w:val="24"/>
        </w:rPr>
        <w:t>“…and Adam was not deceived, but the woman was deceived and became a transgressor.”</w:t>
      </w:r>
    </w:p>
    <w:p w14:paraId="5CD6A742" w14:textId="3B1F5A46" w:rsidR="00F53ED7" w:rsidRDefault="00F53ED7" w:rsidP="00675B56">
      <w:pPr>
        <w:rPr>
          <w:rFonts w:cs="Times New Roman"/>
          <w:szCs w:val="24"/>
        </w:rPr>
      </w:pPr>
      <w:r>
        <w:rPr>
          <w:rFonts w:cs="Times New Roman"/>
          <w:szCs w:val="24"/>
        </w:rPr>
        <w:t xml:space="preserve">Now Paul is turning our attention to Genesis 3, and his point isn’t that women are more gullible than men and therefore can’t serve as pastors. His point is that devastating things happen when the created order is overturned. That’s what happened in Genesis 3 where Satan, in the form of </w:t>
      </w:r>
      <w:r>
        <w:rPr>
          <w:rFonts w:cs="Times New Roman"/>
          <w:szCs w:val="24"/>
        </w:rPr>
        <w:lastRenderedPageBreak/>
        <w:t xml:space="preserve">the serpent, approached the helper rather than the head. He targeted her rather than him as an insult to what God had created and pronounced to be very good. The man was meant to be first, the leader of his home, followed by his wife, followed by the creatures, but here we see the creature approaching the wife and ignoring the man. </w:t>
      </w:r>
    </w:p>
    <w:p w14:paraId="5883A118" w14:textId="45BD3AB4" w:rsidR="00F53ED7" w:rsidRDefault="00DE00F3" w:rsidP="00675B56">
      <w:pPr>
        <w:rPr>
          <w:rFonts w:cs="Times New Roman"/>
          <w:szCs w:val="24"/>
        </w:rPr>
      </w:pPr>
      <w:r>
        <w:rPr>
          <w:rFonts w:cs="Times New Roman"/>
          <w:szCs w:val="24"/>
        </w:rPr>
        <w:t>But when God enters the scene</w:t>
      </w:r>
      <w:r w:rsidR="00F53ED7">
        <w:rPr>
          <w:rFonts w:cs="Times New Roman"/>
          <w:szCs w:val="24"/>
        </w:rPr>
        <w:t xml:space="preserve">, </w:t>
      </w:r>
      <w:r>
        <w:rPr>
          <w:rFonts w:cs="Times New Roman"/>
          <w:szCs w:val="24"/>
        </w:rPr>
        <w:t>he</w:t>
      </w:r>
      <w:r w:rsidR="00F53ED7">
        <w:rPr>
          <w:rFonts w:cs="Times New Roman"/>
          <w:szCs w:val="24"/>
        </w:rPr>
        <w:t xml:space="preserve"> doesn’t follow Satan’s pattern. He follows his own. He speaks to the man first, then the woman, then the serpent, as a statement about the inherent goodness and the enduring validity of his created order. </w:t>
      </w:r>
    </w:p>
    <w:p w14:paraId="57B619A0" w14:textId="35443466" w:rsidR="00F371FE" w:rsidRDefault="00DE00F3" w:rsidP="00675B56">
      <w:pPr>
        <w:rPr>
          <w:rFonts w:cs="Times New Roman"/>
          <w:szCs w:val="24"/>
        </w:rPr>
      </w:pPr>
      <w:r>
        <w:rPr>
          <w:rFonts w:cs="Times New Roman"/>
          <w:szCs w:val="24"/>
        </w:rPr>
        <w:t>God created men to lead in the home and in the church</w:t>
      </w:r>
      <w:r w:rsidR="0064264D">
        <w:rPr>
          <w:rFonts w:cs="Times New Roman"/>
          <w:szCs w:val="24"/>
        </w:rPr>
        <w:t xml:space="preserve">. Verse 14 tells us that we ignore this at our own peril. </w:t>
      </w:r>
      <w:r>
        <w:rPr>
          <w:rFonts w:cs="Times New Roman"/>
          <w:szCs w:val="24"/>
        </w:rPr>
        <w:t>This doesn’t mean that men always get leadership right. In fact, we often get it wrong, because we’re sinners</w:t>
      </w:r>
      <w:r w:rsidR="0064264D">
        <w:rPr>
          <w:rFonts w:cs="Times New Roman"/>
          <w:szCs w:val="24"/>
        </w:rPr>
        <w:t xml:space="preserve">, and we have no hope to </w:t>
      </w:r>
      <w:r>
        <w:rPr>
          <w:rFonts w:cs="Times New Roman"/>
          <w:szCs w:val="24"/>
        </w:rPr>
        <w:t xml:space="preserve">become godly leaders apart from the grace of God. </w:t>
      </w:r>
      <w:r w:rsidR="000202EF">
        <w:rPr>
          <w:rFonts w:cs="Times New Roman"/>
          <w:szCs w:val="24"/>
        </w:rPr>
        <w:t xml:space="preserve">But it does mean that when sin is put to death, when it is weeded out of our hearts and replaced with </w:t>
      </w:r>
      <w:r w:rsidR="002A2AF3">
        <w:rPr>
          <w:rFonts w:cs="Times New Roman"/>
          <w:szCs w:val="24"/>
        </w:rPr>
        <w:t>the fear of the Lord and a humble mind, God’s people will flourish</w:t>
      </w:r>
      <w:r w:rsidR="0064264D">
        <w:rPr>
          <w:rFonts w:cs="Times New Roman"/>
          <w:szCs w:val="24"/>
        </w:rPr>
        <w:t xml:space="preserve"> under our servant-hearted leadership. </w:t>
      </w:r>
    </w:p>
    <w:p w14:paraId="25CF04EF" w14:textId="381BA303" w:rsidR="00DE00F3" w:rsidRDefault="00DE00F3" w:rsidP="00675B56">
      <w:pPr>
        <w:rPr>
          <w:rFonts w:cs="Times New Roman"/>
          <w:szCs w:val="24"/>
        </w:rPr>
      </w:pPr>
      <w:r>
        <w:rPr>
          <w:rFonts w:cs="Times New Roman"/>
          <w:szCs w:val="24"/>
        </w:rPr>
        <w:t>Paul ends this set of instructions in verse 15:</w:t>
      </w:r>
    </w:p>
    <w:p w14:paraId="174983A2" w14:textId="5C030C3B" w:rsidR="00DE00F3" w:rsidRDefault="00DE00F3" w:rsidP="00DE00F3">
      <w:pPr>
        <w:ind w:left="720"/>
        <w:rPr>
          <w:rFonts w:cs="Times New Roman"/>
          <w:szCs w:val="24"/>
        </w:rPr>
      </w:pPr>
      <w:r>
        <w:rPr>
          <w:rFonts w:cs="Times New Roman"/>
          <w:szCs w:val="24"/>
        </w:rPr>
        <w:t xml:space="preserve">“Yet she will be saved through childbearing – if they continue in faith and love and holiness, with self-control.” </w:t>
      </w:r>
    </w:p>
    <w:p w14:paraId="56C37095" w14:textId="77777777" w:rsidR="00DE00F3" w:rsidRDefault="00DE00F3" w:rsidP="00675B56">
      <w:pPr>
        <w:rPr>
          <w:rFonts w:cs="Times New Roman"/>
          <w:szCs w:val="24"/>
        </w:rPr>
      </w:pPr>
      <w:r>
        <w:rPr>
          <w:rFonts w:cs="Times New Roman"/>
          <w:szCs w:val="24"/>
        </w:rPr>
        <w:t xml:space="preserve">There’s very little consensus on what exactly this means. One possible interpretation is that “childbearing” refers to the child of Eve, the child that was prophesied in Genesis 3 who would crush the serpent’s head, the child we know to be Jesus Christ. It is in Christ alone that women have hope for salvation, if indeed they persevere in growing in the fruit of faith, love, holiness and self-control. </w:t>
      </w:r>
    </w:p>
    <w:p w14:paraId="7BF91EF4" w14:textId="2884E800" w:rsidR="00DE00F3" w:rsidRDefault="00DE00F3" w:rsidP="00675B56">
      <w:pPr>
        <w:rPr>
          <w:rFonts w:cs="Times New Roman"/>
          <w:szCs w:val="24"/>
        </w:rPr>
      </w:pPr>
      <w:r>
        <w:rPr>
          <w:rFonts w:cs="Times New Roman"/>
          <w:szCs w:val="24"/>
        </w:rPr>
        <w:t>I think a better interpretation is to see “saved” not in the absolute sense of “saved from</w:t>
      </w:r>
      <w:r w:rsidR="000D389E">
        <w:rPr>
          <w:rFonts w:cs="Times New Roman"/>
          <w:szCs w:val="24"/>
        </w:rPr>
        <w:t xml:space="preserve"> the penalty of sin”, but in the progressive sense of “being saved from the power of sin”. </w:t>
      </w:r>
      <w:r>
        <w:rPr>
          <w:rFonts w:cs="Times New Roman"/>
          <w:szCs w:val="24"/>
        </w:rPr>
        <w:t xml:space="preserve"> </w:t>
      </w:r>
      <w:r w:rsidR="000D389E">
        <w:rPr>
          <w:rFonts w:cs="Times New Roman"/>
          <w:szCs w:val="24"/>
        </w:rPr>
        <w:t xml:space="preserve">The Bible talks about salvation as </w:t>
      </w:r>
      <w:r w:rsidR="00DB45B6">
        <w:rPr>
          <w:rFonts w:cs="Times New Roman"/>
          <w:szCs w:val="24"/>
        </w:rPr>
        <w:t>something we already have, but it also talks about salvation as something we have more of every day:</w:t>
      </w:r>
    </w:p>
    <w:p w14:paraId="184DA9B7" w14:textId="389B4308" w:rsidR="00DB45B6" w:rsidRDefault="00DB45B6" w:rsidP="00DB45B6">
      <w:pPr>
        <w:ind w:left="720"/>
        <w:rPr>
          <w:rFonts w:cs="Times New Roman"/>
          <w:szCs w:val="24"/>
        </w:rPr>
      </w:pPr>
      <w:r>
        <w:rPr>
          <w:rFonts w:cs="Times New Roman"/>
          <w:szCs w:val="24"/>
        </w:rPr>
        <w:t xml:space="preserve">“For the word of the cross is folly to those who are perishing, but to us who are </w:t>
      </w:r>
      <w:r w:rsidRPr="00DB45B6">
        <w:rPr>
          <w:rFonts w:cs="Times New Roman"/>
          <w:szCs w:val="24"/>
          <w:u w:val="single"/>
        </w:rPr>
        <w:t>being saved</w:t>
      </w:r>
      <w:r>
        <w:rPr>
          <w:rFonts w:cs="Times New Roman"/>
          <w:szCs w:val="24"/>
        </w:rPr>
        <w:t xml:space="preserve"> it is the power of God.” (1 Cor. 1:18)</w:t>
      </w:r>
    </w:p>
    <w:p w14:paraId="37675B34" w14:textId="770C228E" w:rsidR="00DB45B6" w:rsidRDefault="00DB45B6" w:rsidP="00DB45B6">
      <w:pPr>
        <w:ind w:left="720"/>
        <w:rPr>
          <w:rFonts w:cs="Times New Roman"/>
          <w:szCs w:val="24"/>
        </w:rPr>
      </w:pPr>
      <w:r>
        <w:rPr>
          <w:rFonts w:cs="Times New Roman"/>
          <w:szCs w:val="24"/>
        </w:rPr>
        <w:t xml:space="preserve">“Now I would remind you, brothers, of the gospel I preached to you, which you received, in which you stand, and by which you are </w:t>
      </w:r>
      <w:r w:rsidRPr="00DB45B6">
        <w:rPr>
          <w:rFonts w:cs="Times New Roman"/>
          <w:szCs w:val="24"/>
          <w:u w:val="single"/>
        </w:rPr>
        <w:t>being saved</w:t>
      </w:r>
      <w:r>
        <w:rPr>
          <w:rFonts w:cs="Times New Roman"/>
          <w:szCs w:val="24"/>
        </w:rPr>
        <w:t>” (1 Cor. 15:1-2)</w:t>
      </w:r>
    </w:p>
    <w:p w14:paraId="27969307" w14:textId="4173F2AD" w:rsidR="00DB45B6" w:rsidRDefault="00DB45B6" w:rsidP="00675B56">
      <w:pPr>
        <w:rPr>
          <w:rFonts w:cs="Times New Roman"/>
          <w:szCs w:val="24"/>
        </w:rPr>
      </w:pPr>
      <w:r>
        <w:rPr>
          <w:rFonts w:cs="Times New Roman"/>
          <w:szCs w:val="24"/>
        </w:rPr>
        <w:t xml:space="preserve">Christians are already saved from </w:t>
      </w:r>
      <w:r w:rsidR="002A2AF3">
        <w:rPr>
          <w:rFonts w:cs="Times New Roman"/>
          <w:szCs w:val="24"/>
        </w:rPr>
        <w:t>the penalty for our sins</w:t>
      </w:r>
      <w:r>
        <w:rPr>
          <w:rFonts w:cs="Times New Roman"/>
          <w:szCs w:val="24"/>
        </w:rPr>
        <w:t xml:space="preserve">, and we are also being saved from the power of our sins. </w:t>
      </w:r>
    </w:p>
    <w:p w14:paraId="59B6608D" w14:textId="2275E60C" w:rsidR="00DB45B6" w:rsidRDefault="00DB45B6" w:rsidP="00675B56">
      <w:pPr>
        <w:rPr>
          <w:rFonts w:cs="Times New Roman"/>
          <w:szCs w:val="24"/>
        </w:rPr>
      </w:pPr>
      <w:r>
        <w:rPr>
          <w:rFonts w:cs="Times New Roman"/>
          <w:szCs w:val="24"/>
        </w:rPr>
        <w:t xml:space="preserve">When verse 15 is understood in this sense, we see that Paul is </w:t>
      </w:r>
      <w:r w:rsidR="002A2AF3">
        <w:rPr>
          <w:rFonts w:cs="Times New Roman"/>
          <w:szCs w:val="24"/>
        </w:rPr>
        <w:t>speaking about the</w:t>
      </w:r>
      <w:r>
        <w:rPr>
          <w:rFonts w:cs="Times New Roman"/>
          <w:szCs w:val="24"/>
        </w:rPr>
        <w:t xml:space="preserve"> sanctifying power of motherhood. Women may struggle with vanity or with a desire for power and authority, but it is motherhood</w:t>
      </w:r>
      <w:r w:rsidR="002A2AF3">
        <w:rPr>
          <w:rFonts w:cs="Times New Roman"/>
          <w:szCs w:val="24"/>
        </w:rPr>
        <w:t xml:space="preserve"> – whether biological or spiritual – </w:t>
      </w:r>
      <w:r>
        <w:rPr>
          <w:rFonts w:cs="Times New Roman"/>
          <w:szCs w:val="24"/>
        </w:rPr>
        <w:t>that humbles a woman and frees her from the</w:t>
      </w:r>
      <w:r w:rsidR="002A2AF3">
        <w:rPr>
          <w:rFonts w:cs="Times New Roman"/>
          <w:szCs w:val="24"/>
        </w:rPr>
        <w:t xml:space="preserve">ir power. </w:t>
      </w:r>
    </w:p>
    <w:p w14:paraId="7B388CC1" w14:textId="522FA9DF" w:rsidR="00DB45B6" w:rsidRDefault="00DB45B6" w:rsidP="00675B56">
      <w:pPr>
        <w:rPr>
          <w:rFonts w:cs="Times New Roman"/>
          <w:szCs w:val="24"/>
        </w:rPr>
      </w:pPr>
      <w:r>
        <w:rPr>
          <w:rFonts w:cs="Times New Roman"/>
          <w:szCs w:val="24"/>
        </w:rPr>
        <w:lastRenderedPageBreak/>
        <w:t xml:space="preserve">When a woman embraces </w:t>
      </w:r>
      <w:r w:rsidR="002A2AF3">
        <w:rPr>
          <w:rFonts w:cs="Times New Roman"/>
          <w:szCs w:val="24"/>
        </w:rPr>
        <w:t>this God-given role,</w:t>
      </w:r>
      <w:r>
        <w:rPr>
          <w:rFonts w:cs="Times New Roman"/>
          <w:szCs w:val="24"/>
        </w:rPr>
        <w:t xml:space="preserve"> she rediscovers the identity that God created her to have. </w:t>
      </w:r>
      <w:r w:rsidR="002A2AF3">
        <w:rPr>
          <w:rFonts w:cs="Times New Roman"/>
          <w:szCs w:val="24"/>
        </w:rPr>
        <w:t xml:space="preserve">It’s not to be loud and bombastic. It’s to be quiet and rich in good works. It’s to be characterized by faith and love and holiness, with self-control. </w:t>
      </w:r>
    </w:p>
    <w:p w14:paraId="5187906E" w14:textId="77777777" w:rsidR="001C2EA3" w:rsidRPr="00926D28" w:rsidRDefault="001C2EA3" w:rsidP="00675B56">
      <w:pPr>
        <w:rPr>
          <w:rFonts w:cs="Times New Roman"/>
          <w:szCs w:val="24"/>
        </w:rPr>
      </w:pPr>
    </w:p>
    <w:p w14:paraId="676EB61B" w14:textId="77777777" w:rsidR="001A2BF6" w:rsidRDefault="00675B56" w:rsidP="00675B56">
      <w:pPr>
        <w:rPr>
          <w:rFonts w:cs="Times New Roman"/>
          <w:b/>
          <w:szCs w:val="24"/>
          <w:u w:val="single"/>
        </w:rPr>
      </w:pPr>
      <w:r w:rsidRPr="00926D28">
        <w:rPr>
          <w:rFonts w:cs="Times New Roman"/>
          <w:b/>
          <w:szCs w:val="24"/>
          <w:u w:val="single"/>
        </w:rPr>
        <w:t>CONCLUSION</w:t>
      </w:r>
    </w:p>
    <w:p w14:paraId="4B0545EA" w14:textId="3F8D3E4E" w:rsidR="007E2E0A" w:rsidRDefault="007E2E0A" w:rsidP="002E0C4B">
      <w:pPr>
        <w:rPr>
          <w:rFonts w:cs="Times New Roman"/>
          <w:szCs w:val="24"/>
        </w:rPr>
      </w:pPr>
      <w:r>
        <w:rPr>
          <w:rFonts w:cs="Times New Roman"/>
          <w:szCs w:val="24"/>
        </w:rPr>
        <w:t xml:space="preserve">If you’re here today and you’re not a Christian, I can only imagine what you may be thinking right now. </w:t>
      </w:r>
      <w:r w:rsidR="00D753DE">
        <w:rPr>
          <w:rFonts w:cs="Times New Roman"/>
          <w:szCs w:val="24"/>
        </w:rPr>
        <w:t xml:space="preserve">I encourage you to look at </w:t>
      </w:r>
      <w:r>
        <w:rPr>
          <w:rFonts w:cs="Times New Roman"/>
          <w:szCs w:val="24"/>
        </w:rPr>
        <w:t xml:space="preserve">what the Bible </w:t>
      </w:r>
      <w:r w:rsidR="00D753DE">
        <w:rPr>
          <w:rFonts w:cs="Times New Roman"/>
          <w:szCs w:val="24"/>
        </w:rPr>
        <w:t xml:space="preserve">as a whole </w:t>
      </w:r>
      <w:r>
        <w:rPr>
          <w:rFonts w:cs="Times New Roman"/>
          <w:szCs w:val="24"/>
        </w:rPr>
        <w:t>teaches about what it means to be a woman</w:t>
      </w:r>
      <w:r w:rsidR="00D753DE">
        <w:rPr>
          <w:rFonts w:cs="Times New Roman"/>
          <w:szCs w:val="24"/>
        </w:rPr>
        <w:t xml:space="preserve">, because it goes far beyond what is captured in these verses. </w:t>
      </w:r>
      <w:r>
        <w:rPr>
          <w:rFonts w:cs="Times New Roman"/>
          <w:szCs w:val="24"/>
        </w:rPr>
        <w:t>That’s one of the reasons why I had Proverbs 31 read earlier in the service. It paints a picture of a woman who is strong, confident, and courageous. She takes initiative in her home. Her husband trusts her</w:t>
      </w:r>
      <w:r w:rsidR="00D753DE">
        <w:rPr>
          <w:rFonts w:cs="Times New Roman"/>
          <w:szCs w:val="24"/>
        </w:rPr>
        <w:t xml:space="preserve"> to make wise decisions</w:t>
      </w:r>
      <w:r>
        <w:rPr>
          <w:rFonts w:cs="Times New Roman"/>
          <w:szCs w:val="24"/>
        </w:rPr>
        <w:t>. Her children praise her</w:t>
      </w:r>
      <w:r w:rsidR="00D753DE">
        <w:rPr>
          <w:rFonts w:cs="Times New Roman"/>
          <w:szCs w:val="24"/>
        </w:rPr>
        <w:t xml:space="preserve"> for how she cares for her family and for others</w:t>
      </w:r>
      <w:r>
        <w:rPr>
          <w:rFonts w:cs="Times New Roman"/>
          <w:szCs w:val="24"/>
        </w:rPr>
        <w:t xml:space="preserve">. She is known throughout the city for her good works. </w:t>
      </w:r>
    </w:p>
    <w:p w14:paraId="27BAEC61" w14:textId="77777777" w:rsidR="009A1575" w:rsidRDefault="007E2E0A" w:rsidP="002E0C4B">
      <w:pPr>
        <w:rPr>
          <w:rFonts w:cs="Times New Roman"/>
          <w:szCs w:val="24"/>
        </w:rPr>
      </w:pPr>
      <w:r>
        <w:rPr>
          <w:rFonts w:cs="Times New Roman"/>
          <w:szCs w:val="24"/>
        </w:rPr>
        <w:t>But most importantly, she is a woman who fears the Lord. She lives in reverent awe of her creator and grateful submission to her redeemer. That’s the only way we can ever discover our true identity</w:t>
      </w:r>
      <w:r w:rsidR="000430A8">
        <w:rPr>
          <w:rFonts w:cs="Times New Roman"/>
          <w:szCs w:val="24"/>
        </w:rPr>
        <w:t xml:space="preserve">. The only way to discover your true purpose in life is by </w:t>
      </w:r>
      <w:r>
        <w:rPr>
          <w:rFonts w:cs="Times New Roman"/>
          <w:szCs w:val="24"/>
        </w:rPr>
        <w:t xml:space="preserve">living in right relationship with God through Jesus Christ. </w:t>
      </w:r>
    </w:p>
    <w:p w14:paraId="33E72C9E" w14:textId="0AC93F9E" w:rsidR="007E2E0A" w:rsidRDefault="007E2E0A" w:rsidP="002E0C4B">
      <w:pPr>
        <w:rPr>
          <w:rFonts w:cs="Times New Roman"/>
          <w:szCs w:val="24"/>
        </w:rPr>
      </w:pPr>
      <w:r>
        <w:rPr>
          <w:rFonts w:cs="Times New Roman"/>
          <w:szCs w:val="24"/>
        </w:rPr>
        <w:t xml:space="preserve">And so, </w:t>
      </w:r>
      <w:r w:rsidR="000430A8">
        <w:rPr>
          <w:rFonts w:cs="Times New Roman"/>
          <w:szCs w:val="24"/>
        </w:rPr>
        <w:t>whe</w:t>
      </w:r>
      <w:r w:rsidR="009A1575">
        <w:rPr>
          <w:rFonts w:cs="Times New Roman"/>
          <w:szCs w:val="24"/>
        </w:rPr>
        <w:t>rever you are in life, whatever background you come from</w:t>
      </w:r>
      <w:r w:rsidR="000430A8">
        <w:rPr>
          <w:rFonts w:cs="Times New Roman"/>
          <w:szCs w:val="24"/>
        </w:rPr>
        <w:t xml:space="preserve">, I invite you to consider what </w:t>
      </w:r>
      <w:r w:rsidR="00FC5215">
        <w:rPr>
          <w:rFonts w:cs="Times New Roman"/>
          <w:szCs w:val="24"/>
        </w:rPr>
        <w:t xml:space="preserve">God says about who we are, and who we were meant to be. You may be surprised, but I promise you that if you come to believe it for yourself, you will discover a freedom you’ve never known before, and a peace that you haven’t been able to find anywhere else. </w:t>
      </w:r>
    </w:p>
    <w:p w14:paraId="378A6D1A" w14:textId="2468623D" w:rsidR="00C36073" w:rsidRDefault="00DC152E" w:rsidP="001A2BF6">
      <w:pPr>
        <w:rPr>
          <w:rFonts w:cs="Times New Roman"/>
          <w:szCs w:val="24"/>
        </w:rPr>
      </w:pPr>
      <w:r>
        <w:rPr>
          <w:rFonts w:cs="Times New Roman"/>
          <w:szCs w:val="24"/>
        </w:rPr>
        <w:t xml:space="preserve">And for my fellow believers, my brothers and sisters in Christ, I want to encourage you to not only tolerate texts like these, but to learn to embrace them. That’s not going to be easy because of how counter cultural these ideas are in today’s society. </w:t>
      </w:r>
      <w:r w:rsidR="00C36073">
        <w:rPr>
          <w:rFonts w:cs="Times New Roman"/>
          <w:szCs w:val="24"/>
        </w:rPr>
        <w:t xml:space="preserve">Holding these views won’t make you popular. Who dares to say, “There are some things that women aren’t meant to do”? But that’s precisely what the Scriptures have said to us today.  </w:t>
      </w:r>
    </w:p>
    <w:p w14:paraId="50C1019D" w14:textId="38E56533" w:rsidR="00C36073" w:rsidRPr="001A2BF6" w:rsidRDefault="00C36073" w:rsidP="001A2BF6">
      <w:pPr>
        <w:rPr>
          <w:rFonts w:cs="Times New Roman"/>
          <w:szCs w:val="24"/>
        </w:rPr>
      </w:pPr>
      <w:r>
        <w:rPr>
          <w:rFonts w:cs="Times New Roman"/>
          <w:szCs w:val="24"/>
        </w:rPr>
        <w:t xml:space="preserve">We need to pay the most attention to the parts of the Bible that make us most uncomfortable, because that’s precisely where our thinking has been shaped more by the world than by the word of God. Conformity to the world means nothing. Faithfulness to God means everything. </w:t>
      </w:r>
      <w:proofErr w:type="gramStart"/>
      <w:r>
        <w:rPr>
          <w:rFonts w:cs="Times New Roman"/>
          <w:szCs w:val="24"/>
        </w:rPr>
        <w:t>So</w:t>
      </w:r>
      <w:proofErr w:type="gramEnd"/>
      <w:r>
        <w:rPr>
          <w:rFonts w:cs="Times New Roman"/>
          <w:szCs w:val="24"/>
        </w:rPr>
        <w:t xml:space="preserve"> let us all learn to embrace and celebrate God’s will for our lives, and for his church. </w:t>
      </w:r>
    </w:p>
    <w:p w14:paraId="0071E597" w14:textId="5E4B60AD" w:rsidR="001A2BF6" w:rsidRDefault="001A2BF6" w:rsidP="001A2BF6">
      <w:pPr>
        <w:rPr>
          <w:rFonts w:cs="Times New Roman"/>
          <w:szCs w:val="24"/>
        </w:rPr>
      </w:pPr>
    </w:p>
    <w:p w14:paraId="0CC8BA52" w14:textId="77777777" w:rsidR="006C0940" w:rsidRDefault="006C0940" w:rsidP="001A2BF6">
      <w:pPr>
        <w:rPr>
          <w:rFonts w:cs="Times New Roman"/>
          <w:szCs w:val="24"/>
        </w:rPr>
      </w:pPr>
    </w:p>
    <w:sectPr w:rsidR="006C094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F982C" w14:textId="77777777" w:rsidR="004E4B0C" w:rsidRDefault="004E4B0C" w:rsidP="003676E5">
      <w:pPr>
        <w:spacing w:after="0" w:line="240" w:lineRule="auto"/>
      </w:pPr>
      <w:r>
        <w:separator/>
      </w:r>
    </w:p>
  </w:endnote>
  <w:endnote w:type="continuationSeparator" w:id="0">
    <w:p w14:paraId="51C9DA62" w14:textId="77777777" w:rsidR="004E4B0C" w:rsidRDefault="004E4B0C"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F3C6" w14:textId="77777777" w:rsidR="004E4B0C" w:rsidRDefault="004E4B0C" w:rsidP="003676E5">
      <w:pPr>
        <w:spacing w:after="0" w:line="240" w:lineRule="auto"/>
      </w:pPr>
      <w:r>
        <w:separator/>
      </w:r>
    </w:p>
  </w:footnote>
  <w:footnote w:type="continuationSeparator" w:id="0">
    <w:p w14:paraId="726A7A7A" w14:textId="77777777" w:rsidR="004E4B0C" w:rsidRDefault="004E4B0C" w:rsidP="0036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3227"/>
      <w:docPartObj>
        <w:docPartGallery w:val="Page Numbers (Top of Page)"/>
        <w:docPartUnique/>
      </w:docPartObj>
    </w:sdtPr>
    <w:sdtEndPr>
      <w:rPr>
        <w:noProof/>
      </w:rPr>
    </w:sdtEndPr>
    <w:sdtContent>
      <w:p w14:paraId="7CA0FC5B" w14:textId="77777777" w:rsidR="003676E5" w:rsidRDefault="003676E5">
        <w:pPr>
          <w:pStyle w:val="Header"/>
          <w:jc w:val="right"/>
        </w:pPr>
        <w:r>
          <w:fldChar w:fldCharType="begin"/>
        </w:r>
        <w:r>
          <w:instrText xml:space="preserve"> PAGE   \* MERGEFORMAT </w:instrText>
        </w:r>
        <w:r>
          <w:fldChar w:fldCharType="separate"/>
        </w:r>
        <w:r w:rsidR="00F739DF">
          <w:rPr>
            <w:noProof/>
          </w:rPr>
          <w:t>1</w:t>
        </w:r>
        <w:r>
          <w:rPr>
            <w:noProof/>
          </w:rPr>
          <w:fldChar w:fldCharType="end"/>
        </w:r>
      </w:p>
    </w:sdtContent>
  </w:sdt>
  <w:p w14:paraId="46FE2F43" w14:textId="77777777" w:rsidR="003676E5" w:rsidRDefault="0036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E32"/>
    <w:multiLevelType w:val="hybridMultilevel"/>
    <w:tmpl w:val="844CD4F6"/>
    <w:lvl w:ilvl="0" w:tplc="F00EF9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A2022"/>
    <w:multiLevelType w:val="hybridMultilevel"/>
    <w:tmpl w:val="51FA43A6"/>
    <w:lvl w:ilvl="0" w:tplc="EA28A60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6"/>
    <w:rsid w:val="000202EF"/>
    <w:rsid w:val="00035730"/>
    <w:rsid w:val="000430A8"/>
    <w:rsid w:val="00056363"/>
    <w:rsid w:val="00061ED9"/>
    <w:rsid w:val="00063445"/>
    <w:rsid w:val="00070C8D"/>
    <w:rsid w:val="000A6218"/>
    <w:rsid w:val="000D389E"/>
    <w:rsid w:val="000F3921"/>
    <w:rsid w:val="000F7A8D"/>
    <w:rsid w:val="0010277D"/>
    <w:rsid w:val="00106A61"/>
    <w:rsid w:val="00107113"/>
    <w:rsid w:val="0011502C"/>
    <w:rsid w:val="001313EB"/>
    <w:rsid w:val="001335E4"/>
    <w:rsid w:val="00145B99"/>
    <w:rsid w:val="00154042"/>
    <w:rsid w:val="00157DCF"/>
    <w:rsid w:val="0017236A"/>
    <w:rsid w:val="00177B7B"/>
    <w:rsid w:val="00186595"/>
    <w:rsid w:val="001A0F1B"/>
    <w:rsid w:val="001A2BF6"/>
    <w:rsid w:val="001A6689"/>
    <w:rsid w:val="001B1B10"/>
    <w:rsid w:val="001C2EA3"/>
    <w:rsid w:val="001E498F"/>
    <w:rsid w:val="002170B4"/>
    <w:rsid w:val="0024408F"/>
    <w:rsid w:val="00246294"/>
    <w:rsid w:val="002531B7"/>
    <w:rsid w:val="00262A36"/>
    <w:rsid w:val="00297471"/>
    <w:rsid w:val="002A2AF3"/>
    <w:rsid w:val="002D20D5"/>
    <w:rsid w:val="002E0C4B"/>
    <w:rsid w:val="002E7F91"/>
    <w:rsid w:val="002F0D39"/>
    <w:rsid w:val="002F2F48"/>
    <w:rsid w:val="003064BB"/>
    <w:rsid w:val="00310CBF"/>
    <w:rsid w:val="00312B7D"/>
    <w:rsid w:val="00341A02"/>
    <w:rsid w:val="00345057"/>
    <w:rsid w:val="003471D3"/>
    <w:rsid w:val="00347F1F"/>
    <w:rsid w:val="00355B40"/>
    <w:rsid w:val="003676E5"/>
    <w:rsid w:val="003D111D"/>
    <w:rsid w:val="003E305A"/>
    <w:rsid w:val="003E7952"/>
    <w:rsid w:val="00422D4B"/>
    <w:rsid w:val="00446032"/>
    <w:rsid w:val="00454DEA"/>
    <w:rsid w:val="00470264"/>
    <w:rsid w:val="0048090F"/>
    <w:rsid w:val="004820B5"/>
    <w:rsid w:val="00490019"/>
    <w:rsid w:val="004927C3"/>
    <w:rsid w:val="004A5A19"/>
    <w:rsid w:val="004A7A6B"/>
    <w:rsid w:val="004C4056"/>
    <w:rsid w:val="004C70CD"/>
    <w:rsid w:val="004D1CFF"/>
    <w:rsid w:val="004D32D6"/>
    <w:rsid w:val="004E4B0C"/>
    <w:rsid w:val="004F10C5"/>
    <w:rsid w:val="00503F00"/>
    <w:rsid w:val="0052360B"/>
    <w:rsid w:val="005321F6"/>
    <w:rsid w:val="0054341A"/>
    <w:rsid w:val="00570859"/>
    <w:rsid w:val="00573634"/>
    <w:rsid w:val="005926A3"/>
    <w:rsid w:val="005933F5"/>
    <w:rsid w:val="00595810"/>
    <w:rsid w:val="005B4DE3"/>
    <w:rsid w:val="005C1C00"/>
    <w:rsid w:val="005C34C2"/>
    <w:rsid w:val="005C5B89"/>
    <w:rsid w:val="005E350D"/>
    <w:rsid w:val="005E5533"/>
    <w:rsid w:val="005F1015"/>
    <w:rsid w:val="005F1AFA"/>
    <w:rsid w:val="005F6E23"/>
    <w:rsid w:val="00612A09"/>
    <w:rsid w:val="0062088C"/>
    <w:rsid w:val="006239ED"/>
    <w:rsid w:val="00640D57"/>
    <w:rsid w:val="0064264D"/>
    <w:rsid w:val="00665335"/>
    <w:rsid w:val="006662F6"/>
    <w:rsid w:val="006711BA"/>
    <w:rsid w:val="0067186F"/>
    <w:rsid w:val="00675B56"/>
    <w:rsid w:val="006A1C71"/>
    <w:rsid w:val="006C0940"/>
    <w:rsid w:val="006C0A8A"/>
    <w:rsid w:val="006C6DAC"/>
    <w:rsid w:val="006C7954"/>
    <w:rsid w:val="006D22FB"/>
    <w:rsid w:val="006D74BB"/>
    <w:rsid w:val="006F4557"/>
    <w:rsid w:val="006F4915"/>
    <w:rsid w:val="006F5A6D"/>
    <w:rsid w:val="00707157"/>
    <w:rsid w:val="00735AD4"/>
    <w:rsid w:val="00793F70"/>
    <w:rsid w:val="007B1BD3"/>
    <w:rsid w:val="007C7D0C"/>
    <w:rsid w:val="007E2E0A"/>
    <w:rsid w:val="007E7B3E"/>
    <w:rsid w:val="007F179B"/>
    <w:rsid w:val="007F3043"/>
    <w:rsid w:val="0081007E"/>
    <w:rsid w:val="00817E34"/>
    <w:rsid w:val="00823B76"/>
    <w:rsid w:val="00867094"/>
    <w:rsid w:val="00870A4D"/>
    <w:rsid w:val="00890410"/>
    <w:rsid w:val="00897E7C"/>
    <w:rsid w:val="008A2B08"/>
    <w:rsid w:val="008A6740"/>
    <w:rsid w:val="008C4F7F"/>
    <w:rsid w:val="008D6302"/>
    <w:rsid w:val="008E6B2F"/>
    <w:rsid w:val="00910DBE"/>
    <w:rsid w:val="009146FA"/>
    <w:rsid w:val="009157BA"/>
    <w:rsid w:val="0092408C"/>
    <w:rsid w:val="00926D28"/>
    <w:rsid w:val="00944093"/>
    <w:rsid w:val="009577E8"/>
    <w:rsid w:val="00961230"/>
    <w:rsid w:val="009660A0"/>
    <w:rsid w:val="00981960"/>
    <w:rsid w:val="0098415D"/>
    <w:rsid w:val="00985039"/>
    <w:rsid w:val="00995CEB"/>
    <w:rsid w:val="00995F3D"/>
    <w:rsid w:val="009A1575"/>
    <w:rsid w:val="009A4140"/>
    <w:rsid w:val="009C6669"/>
    <w:rsid w:val="009F5E9E"/>
    <w:rsid w:val="00A03991"/>
    <w:rsid w:val="00A31C0C"/>
    <w:rsid w:val="00A34C9D"/>
    <w:rsid w:val="00A60E27"/>
    <w:rsid w:val="00A71043"/>
    <w:rsid w:val="00AD5BE2"/>
    <w:rsid w:val="00AF7572"/>
    <w:rsid w:val="00B070DE"/>
    <w:rsid w:val="00B72D5A"/>
    <w:rsid w:val="00B75FD1"/>
    <w:rsid w:val="00BA48E1"/>
    <w:rsid w:val="00BC11FA"/>
    <w:rsid w:val="00BF409B"/>
    <w:rsid w:val="00BF711C"/>
    <w:rsid w:val="00C00A4A"/>
    <w:rsid w:val="00C33C6B"/>
    <w:rsid w:val="00C36073"/>
    <w:rsid w:val="00C36BCF"/>
    <w:rsid w:val="00C451F6"/>
    <w:rsid w:val="00C45CEB"/>
    <w:rsid w:val="00C71C64"/>
    <w:rsid w:val="00C7563C"/>
    <w:rsid w:val="00C87178"/>
    <w:rsid w:val="00CA623E"/>
    <w:rsid w:val="00CE0EB6"/>
    <w:rsid w:val="00CE1A46"/>
    <w:rsid w:val="00CF5825"/>
    <w:rsid w:val="00D037A5"/>
    <w:rsid w:val="00D25DC3"/>
    <w:rsid w:val="00D26F25"/>
    <w:rsid w:val="00D452A4"/>
    <w:rsid w:val="00D5026B"/>
    <w:rsid w:val="00D626E4"/>
    <w:rsid w:val="00D753DE"/>
    <w:rsid w:val="00D9073B"/>
    <w:rsid w:val="00DA55EF"/>
    <w:rsid w:val="00DB45B6"/>
    <w:rsid w:val="00DC0714"/>
    <w:rsid w:val="00DC152E"/>
    <w:rsid w:val="00DC2C1A"/>
    <w:rsid w:val="00DD06A2"/>
    <w:rsid w:val="00DE00F3"/>
    <w:rsid w:val="00E1738A"/>
    <w:rsid w:val="00E20700"/>
    <w:rsid w:val="00E41BF7"/>
    <w:rsid w:val="00E420BA"/>
    <w:rsid w:val="00E6236A"/>
    <w:rsid w:val="00EA416B"/>
    <w:rsid w:val="00EC15C1"/>
    <w:rsid w:val="00ED0BAE"/>
    <w:rsid w:val="00ED5B73"/>
    <w:rsid w:val="00EF2F5D"/>
    <w:rsid w:val="00EF426E"/>
    <w:rsid w:val="00F22C92"/>
    <w:rsid w:val="00F371FE"/>
    <w:rsid w:val="00F42823"/>
    <w:rsid w:val="00F46C09"/>
    <w:rsid w:val="00F53ED7"/>
    <w:rsid w:val="00F55060"/>
    <w:rsid w:val="00F739DF"/>
    <w:rsid w:val="00F821FE"/>
    <w:rsid w:val="00F90D6D"/>
    <w:rsid w:val="00FB22EC"/>
    <w:rsid w:val="00FC5215"/>
    <w:rsid w:val="00FE038C"/>
    <w:rsid w:val="00FE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299A"/>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14DF-05B2-43E1-A469-E2828E3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8</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40</cp:revision>
  <dcterms:created xsi:type="dcterms:W3CDTF">2020-09-17T20:07:00Z</dcterms:created>
  <dcterms:modified xsi:type="dcterms:W3CDTF">2020-09-20T02:18:00Z</dcterms:modified>
</cp:coreProperties>
</file>